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9A830" w14:textId="77777777" w:rsidR="00A61CC3" w:rsidRDefault="00A61CC3" w:rsidP="00A61CC3">
      <w:pPr>
        <w:jc w:val="center"/>
        <w:rPr>
          <w:b/>
          <w:bCs/>
          <w:rtl/>
        </w:rPr>
      </w:pPr>
      <w:r w:rsidRPr="00940653">
        <w:rPr>
          <w:rFonts w:hint="cs"/>
          <w:b/>
          <w:bCs/>
          <w:rtl/>
        </w:rPr>
        <w:t>بسم الله الرحمن الرحيم</w:t>
      </w:r>
    </w:p>
    <w:p w14:paraId="45963A50" w14:textId="77777777" w:rsidR="00A61CC3" w:rsidRPr="00A61CC3" w:rsidRDefault="00A61CC3" w:rsidP="00AD6D4F">
      <w:pPr>
        <w:pStyle w:val="a4"/>
        <w:kinsoku w:val="0"/>
        <w:overflowPunct w:val="0"/>
        <w:bidi/>
        <w:spacing w:before="0" w:beforeAutospacing="0" w:after="0" w:afterAutospacing="0" w:line="360" w:lineRule="exact"/>
        <w:ind w:left="-62" w:right="5137" w:hanging="1196"/>
        <w:textAlignment w:val="baseline"/>
        <w:rPr>
          <w:rFonts w:ascii="Traditional Arabic" w:hAnsi="Traditional Arabic" w:cs="Traditional Arabic"/>
          <w:b/>
          <w:bCs/>
          <w:sz w:val="28"/>
          <w:szCs w:val="28"/>
        </w:rPr>
      </w:pPr>
      <w:r w:rsidRPr="00A61CC3">
        <w:rPr>
          <w:rFonts w:ascii="Traditional Arabic" w:hAnsi="Traditional Arabic" w:cs="Traditional Arabic"/>
          <w:b/>
          <w:bCs/>
          <w:noProof/>
          <w:color w:val="632423" w:themeColor="accent2" w:themeShade="80"/>
          <w:sz w:val="28"/>
          <w:szCs w:val="28"/>
          <w:rtl/>
        </w:rPr>
        <w:drawing>
          <wp:anchor distT="0" distB="0" distL="114300" distR="114300" simplePos="0" relativeHeight="251659264" behindDoc="0" locked="0" layoutInCell="1" allowOverlap="1" wp14:anchorId="30340BF3" wp14:editId="57BB42D1">
            <wp:simplePos x="0" y="0"/>
            <wp:positionH relativeFrom="column">
              <wp:posOffset>62713</wp:posOffset>
            </wp:positionH>
            <wp:positionV relativeFrom="paragraph">
              <wp:posOffset>11896</wp:posOffset>
            </wp:positionV>
            <wp:extent cx="1127982" cy="517891"/>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40px-Qassim_University_log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995" cy="520192"/>
                    </a:xfrm>
                    <a:prstGeom prst="rect">
                      <a:avLst/>
                    </a:prstGeom>
                  </pic:spPr>
                </pic:pic>
              </a:graphicData>
            </a:graphic>
            <wp14:sizeRelH relativeFrom="margin">
              <wp14:pctWidth>0</wp14:pctWidth>
            </wp14:sizeRelH>
            <wp14:sizeRelV relativeFrom="margin">
              <wp14:pctHeight>0</wp14:pctHeight>
            </wp14:sizeRelV>
          </wp:anchor>
        </w:drawing>
      </w:r>
      <w:r w:rsidR="00092524">
        <w:rPr>
          <w:rFonts w:ascii="Traditional Arabic" w:eastAsia="Arial" w:hAnsi="Traditional Arabic" w:cs="Traditional Arabic" w:hint="cs"/>
          <w:b/>
          <w:bCs/>
          <w:kern w:val="24"/>
          <w:sz w:val="28"/>
          <w:szCs w:val="28"/>
          <w:rtl/>
        </w:rPr>
        <w:t xml:space="preserve">    </w:t>
      </w:r>
      <w:r w:rsidR="00092524">
        <w:rPr>
          <w:rFonts w:ascii="Traditional Arabic" w:eastAsia="Arial" w:hAnsi="Traditional Arabic" w:cs="Traditional Arabic" w:hint="cs"/>
          <w:b/>
          <w:bCs/>
          <w:kern w:val="24"/>
          <w:sz w:val="28"/>
          <w:szCs w:val="28"/>
          <w:rtl/>
        </w:rPr>
        <w:tab/>
        <w:t xml:space="preserve">  </w:t>
      </w:r>
      <w:r w:rsidRPr="00A61CC3">
        <w:rPr>
          <w:rFonts w:ascii="Traditional Arabic" w:eastAsia="Arial" w:hAnsi="Traditional Arabic" w:cs="Traditional Arabic"/>
          <w:b/>
          <w:bCs/>
          <w:kern w:val="24"/>
          <w:sz w:val="28"/>
          <w:szCs w:val="28"/>
          <w:rtl/>
        </w:rPr>
        <w:t>المملكة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العربية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السعودية</w:t>
      </w:r>
    </w:p>
    <w:p w14:paraId="2F47F916" w14:textId="77777777" w:rsidR="00A61CC3" w:rsidRPr="00A61CC3" w:rsidRDefault="00092524" w:rsidP="00AD6D4F">
      <w:pPr>
        <w:pStyle w:val="a4"/>
        <w:kinsoku w:val="0"/>
        <w:overflowPunct w:val="0"/>
        <w:bidi/>
        <w:spacing w:before="0" w:beforeAutospacing="0" w:after="0" w:afterAutospacing="0" w:line="360" w:lineRule="exact"/>
        <w:ind w:left="-62"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t xml:space="preserve">        </w:t>
      </w:r>
      <w:r w:rsidR="00A61CC3" w:rsidRPr="00A61CC3">
        <w:rPr>
          <w:rFonts w:ascii="Traditional Arabic" w:eastAsia="+mn-ea" w:hAnsi="Traditional Arabic" w:cs="Traditional Arabic"/>
          <w:b/>
          <w:bCs/>
          <w:kern w:val="24"/>
          <w:sz w:val="28"/>
          <w:szCs w:val="28"/>
          <w:rtl/>
        </w:rPr>
        <w:t>وزارة التعليم</w:t>
      </w:r>
    </w:p>
    <w:p w14:paraId="772B9BA7" w14:textId="77777777" w:rsidR="00092524" w:rsidRDefault="00092524" w:rsidP="00AD6D4F">
      <w:pPr>
        <w:pStyle w:val="a4"/>
        <w:kinsoku w:val="0"/>
        <w:overflowPunct w:val="0"/>
        <w:bidi/>
        <w:spacing w:before="0" w:beforeAutospacing="0" w:after="0" w:afterAutospacing="0" w:line="360" w:lineRule="exact"/>
        <w:ind w:left="-62"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r>
      <w:r>
        <w:rPr>
          <w:rFonts w:ascii="Traditional Arabic" w:eastAsia="+mn-ea" w:hAnsi="Traditional Arabic" w:cs="Traditional Arabic" w:hint="cs"/>
          <w:b/>
          <w:bCs/>
          <w:kern w:val="24"/>
          <w:sz w:val="28"/>
          <w:szCs w:val="28"/>
          <w:rtl/>
        </w:rPr>
        <w:tab/>
        <w:t xml:space="preserve">      </w:t>
      </w:r>
      <w:r w:rsidR="00A61CC3" w:rsidRPr="00A61CC3">
        <w:rPr>
          <w:rFonts w:ascii="Traditional Arabic" w:eastAsia="+mn-ea" w:hAnsi="Traditional Arabic" w:cs="Traditional Arabic"/>
          <w:b/>
          <w:bCs/>
          <w:kern w:val="24"/>
          <w:sz w:val="28"/>
          <w:szCs w:val="28"/>
          <w:rtl/>
        </w:rPr>
        <w:t>جامعة القصيم</w:t>
      </w:r>
    </w:p>
    <w:p w14:paraId="5EFF4DA0" w14:textId="77777777" w:rsidR="00A61CC3" w:rsidRPr="00A61CC3" w:rsidRDefault="00A61CC3" w:rsidP="00AD6D4F">
      <w:pPr>
        <w:pStyle w:val="a4"/>
        <w:kinsoku w:val="0"/>
        <w:overflowPunct w:val="0"/>
        <w:bidi/>
        <w:spacing w:before="0" w:beforeAutospacing="0" w:after="0" w:afterAutospacing="0" w:line="360" w:lineRule="exact"/>
        <w:ind w:left="-62" w:right="5137" w:firstLine="63"/>
        <w:textAlignment w:val="baseline"/>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كلية</w:t>
      </w:r>
      <w:r w:rsidRPr="00A61CC3">
        <w:rPr>
          <w:rFonts w:ascii="Traditional Arabic" w:hAnsi="Traditional Arabic" w:cs="Traditional Arabic"/>
          <w:b/>
          <w:bCs/>
          <w:sz w:val="28"/>
          <w:szCs w:val="28"/>
          <w:rtl/>
        </w:rPr>
        <w:t xml:space="preserve"> الل</w:t>
      </w:r>
      <w:r w:rsidRPr="00A61CC3">
        <w:rPr>
          <w:rFonts w:ascii="Traditional Arabic" w:hAnsi="Traditional Arabic" w:cs="Traditional Arabic" w:hint="cs"/>
          <w:b/>
          <w:bCs/>
          <w:sz w:val="28"/>
          <w:szCs w:val="28"/>
          <w:rtl/>
        </w:rPr>
        <w:t>غات والعلوم الإنسانية</w:t>
      </w:r>
    </w:p>
    <w:p w14:paraId="0351EBFD" w14:textId="77777777" w:rsidR="00A61CC3" w:rsidRDefault="00092524" w:rsidP="00AD6D4F">
      <w:pPr>
        <w:pStyle w:val="a4"/>
        <w:kinsoku w:val="0"/>
        <w:overflowPunct w:val="0"/>
        <w:bidi/>
        <w:spacing w:before="0" w:beforeAutospacing="0" w:after="0" w:afterAutospacing="0" w:line="360" w:lineRule="exact"/>
        <w:ind w:left="-62" w:right="5137" w:hanging="1196"/>
        <w:textAlignment w:val="baseline"/>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ab/>
        <w:t xml:space="preserve">       </w:t>
      </w:r>
      <w:r w:rsidR="00A61CC3" w:rsidRPr="00A61CC3">
        <w:rPr>
          <w:rFonts w:ascii="Traditional Arabic" w:hAnsi="Traditional Arabic" w:cs="Traditional Arabic"/>
          <w:b/>
          <w:bCs/>
          <w:sz w:val="28"/>
          <w:szCs w:val="28"/>
          <w:rtl/>
        </w:rPr>
        <w:t xml:space="preserve">قسم الجغرافيا   </w:t>
      </w:r>
    </w:p>
    <w:tbl>
      <w:tblPr>
        <w:tblStyle w:val="a3"/>
        <w:bidiVisual/>
        <w:tblW w:w="15116" w:type="dxa"/>
        <w:tblInd w:w="-521" w:type="dxa"/>
        <w:tblLook w:val="04A0" w:firstRow="1" w:lastRow="0" w:firstColumn="1" w:lastColumn="0" w:noHBand="0" w:noVBand="1"/>
      </w:tblPr>
      <w:tblGrid>
        <w:gridCol w:w="3668"/>
        <w:gridCol w:w="992"/>
        <w:gridCol w:w="2835"/>
        <w:gridCol w:w="3544"/>
        <w:gridCol w:w="1631"/>
        <w:gridCol w:w="2446"/>
      </w:tblGrid>
      <w:tr w:rsidR="00D163B7" w:rsidRPr="00A61CC3" w14:paraId="6A89148B" w14:textId="77777777" w:rsidTr="00496193">
        <w:tc>
          <w:tcPr>
            <w:tcW w:w="15116" w:type="dxa"/>
            <w:gridSpan w:val="6"/>
          </w:tcPr>
          <w:p w14:paraId="78D6FBDC" w14:textId="77777777" w:rsidR="00D163B7" w:rsidRPr="00D163B7" w:rsidRDefault="00D163B7" w:rsidP="00DF1B94">
            <w:pPr>
              <w:jc w:val="center"/>
              <w:rPr>
                <w:rFonts w:ascii="Traditional Arabic" w:hAnsi="Traditional Arabic" w:cs="Traditional Arabic"/>
                <w:b/>
                <w:bCs/>
                <w:sz w:val="36"/>
                <w:szCs w:val="36"/>
                <w:rtl/>
              </w:rPr>
            </w:pPr>
            <w:r w:rsidRPr="00D163B7">
              <w:rPr>
                <w:rFonts w:ascii="Traditional Arabic" w:hAnsi="Traditional Arabic" w:cs="Traditional Arabic" w:hint="cs"/>
                <w:b/>
                <w:bCs/>
                <w:sz w:val="36"/>
                <w:szCs w:val="36"/>
                <w:rtl/>
              </w:rPr>
              <w:t xml:space="preserve">أبحاث </w:t>
            </w:r>
            <w:r w:rsidR="00367520">
              <w:rPr>
                <w:rFonts w:ascii="Traditional Arabic" w:hAnsi="Traditional Arabic" w:cs="Traditional Arabic" w:hint="cs"/>
                <w:b/>
                <w:bCs/>
                <w:sz w:val="36"/>
                <w:szCs w:val="36"/>
                <w:rtl/>
              </w:rPr>
              <w:t>الجغرافيا</w:t>
            </w:r>
            <w:r w:rsidRPr="00D163B7">
              <w:rPr>
                <w:rFonts w:ascii="Traditional Arabic" w:hAnsi="Traditional Arabic" w:cs="Traditional Arabic" w:hint="cs"/>
                <w:b/>
                <w:bCs/>
                <w:sz w:val="36"/>
                <w:szCs w:val="36"/>
                <w:rtl/>
              </w:rPr>
              <w:t xml:space="preserve"> </w:t>
            </w:r>
            <w:r w:rsidR="00DF1B94">
              <w:rPr>
                <w:rFonts w:ascii="Traditional Arabic" w:hAnsi="Traditional Arabic" w:cs="Traditional Arabic" w:hint="cs"/>
                <w:b/>
                <w:bCs/>
                <w:sz w:val="36"/>
                <w:szCs w:val="36"/>
                <w:rtl/>
              </w:rPr>
              <w:t>في التنمية السكانية والعمرانية</w:t>
            </w:r>
            <w:r w:rsidR="004508B7">
              <w:rPr>
                <w:rFonts w:ascii="Traditional Arabic" w:hAnsi="Traditional Arabic" w:cs="Traditional Arabic" w:hint="cs"/>
                <w:b/>
                <w:bCs/>
                <w:sz w:val="36"/>
                <w:szCs w:val="36"/>
                <w:rtl/>
              </w:rPr>
              <w:t xml:space="preserve"> للفترة 1441-1446ه</w:t>
            </w:r>
          </w:p>
        </w:tc>
      </w:tr>
      <w:tr w:rsidR="00913C4B" w:rsidRPr="00A61CC3" w14:paraId="7CF62D84" w14:textId="77777777" w:rsidTr="00D163B7">
        <w:tc>
          <w:tcPr>
            <w:tcW w:w="3668" w:type="dxa"/>
            <w:shd w:val="clear" w:color="auto" w:fill="D9D9D9" w:themeFill="background1" w:themeFillShade="D9"/>
          </w:tcPr>
          <w:p w14:paraId="27E5FF60"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عنوان البحث</w:t>
            </w:r>
          </w:p>
        </w:tc>
        <w:tc>
          <w:tcPr>
            <w:tcW w:w="992" w:type="dxa"/>
            <w:shd w:val="clear" w:color="auto" w:fill="D9D9D9" w:themeFill="background1" w:themeFillShade="D9"/>
          </w:tcPr>
          <w:p w14:paraId="3D82C869"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5D4F495F"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45BEAA90" w14:textId="77777777" w:rsidR="00913C4B" w:rsidRPr="00A61CC3" w:rsidRDefault="00913C4B" w:rsidP="00913C4B">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3EA2231D" w14:textId="77777777" w:rsidR="00913C4B" w:rsidRPr="00A61CC3" w:rsidRDefault="00913C4B" w:rsidP="00913C4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6D29F057" w14:textId="77777777" w:rsidR="00913C4B" w:rsidRPr="00A61CC3" w:rsidRDefault="00913C4B" w:rsidP="00913C4B">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4A5F51" w:rsidRPr="00A61CC3" w14:paraId="7BB76F23" w14:textId="77777777" w:rsidTr="00092524">
        <w:tc>
          <w:tcPr>
            <w:tcW w:w="3668" w:type="dxa"/>
          </w:tcPr>
          <w:p w14:paraId="0B3D2129" w14:textId="77777777" w:rsidR="004A5F51" w:rsidRPr="00A8627A" w:rsidRDefault="004A5F51" w:rsidP="00F37CEB">
            <w:pPr>
              <w:rPr>
                <w:rtl/>
              </w:rPr>
            </w:pPr>
            <w:r w:rsidRPr="00A8627A">
              <w:t>Procjena ugroženosti stanovnika grada Dhake s obzirom na izloženost opasnosti od poplave</w:t>
            </w:r>
          </w:p>
        </w:tc>
        <w:tc>
          <w:tcPr>
            <w:tcW w:w="992" w:type="dxa"/>
          </w:tcPr>
          <w:p w14:paraId="432DCD47" w14:textId="77777777" w:rsidR="00DA12F6" w:rsidRDefault="00DA12F6" w:rsidP="00403474">
            <w:pPr>
              <w:jc w:val="center"/>
              <w:rPr>
                <w:rtl/>
              </w:rPr>
            </w:pPr>
          </w:p>
          <w:p w14:paraId="4F28FD26" w14:textId="77777777" w:rsidR="00DA12F6" w:rsidRDefault="00DA12F6" w:rsidP="00403474">
            <w:pPr>
              <w:jc w:val="center"/>
              <w:rPr>
                <w:rtl/>
              </w:rPr>
            </w:pPr>
          </w:p>
          <w:p w14:paraId="72848B45" w14:textId="77777777" w:rsidR="004A5F51" w:rsidRPr="00A61CC3" w:rsidRDefault="004A5F51" w:rsidP="00403474">
            <w:pPr>
              <w:jc w:val="center"/>
            </w:pPr>
            <w:r>
              <w:t>2020</w:t>
            </w:r>
          </w:p>
        </w:tc>
        <w:tc>
          <w:tcPr>
            <w:tcW w:w="2835" w:type="dxa"/>
          </w:tcPr>
          <w:p w14:paraId="61DFC88E" w14:textId="77777777" w:rsidR="004A5F51" w:rsidRPr="00A8627A" w:rsidRDefault="004A5F51" w:rsidP="00F37CEB">
            <w:r w:rsidRPr="00A8627A">
              <w:t>Md Enamul Huq, Qimin Cheng, Orhan Altan, AZM Shoeb, Mallik Akram Hossain, Md Nazirul Islam Sarker, Nayyer Saleem, Akib Javed, Xiaoyi Longg, Ahmed Abdullah Al Dughairi, Md Masud Parves Rana, Abdullah Al Mamun, Md Mahabubur Rahman</w:t>
            </w:r>
          </w:p>
        </w:tc>
        <w:tc>
          <w:tcPr>
            <w:tcW w:w="3544" w:type="dxa"/>
          </w:tcPr>
          <w:p w14:paraId="611DDE67" w14:textId="77777777" w:rsidR="00DA12F6" w:rsidRDefault="00DA12F6" w:rsidP="00F37CEB">
            <w:pPr>
              <w:rPr>
                <w:rtl/>
              </w:rPr>
            </w:pPr>
          </w:p>
          <w:p w14:paraId="51EA080F" w14:textId="77777777" w:rsidR="00DA12F6" w:rsidRDefault="00DA12F6" w:rsidP="00F37CEB">
            <w:pPr>
              <w:rPr>
                <w:rtl/>
              </w:rPr>
            </w:pPr>
          </w:p>
          <w:p w14:paraId="1A43FDD8" w14:textId="77777777" w:rsidR="004A5F51" w:rsidRPr="00A61CC3" w:rsidRDefault="004A5F51" w:rsidP="00F37CEB">
            <w:r w:rsidRPr="00A8627A">
              <w:t>Geofizika</w:t>
            </w:r>
          </w:p>
        </w:tc>
        <w:tc>
          <w:tcPr>
            <w:tcW w:w="1631" w:type="dxa"/>
          </w:tcPr>
          <w:p w14:paraId="3D6E0B81" w14:textId="77777777" w:rsidR="00DA12F6" w:rsidRDefault="00DA12F6" w:rsidP="00496193">
            <w:pPr>
              <w:jc w:val="both"/>
              <w:rPr>
                <w:rFonts w:ascii="Traditional Arabic" w:hAnsi="Traditional Arabic" w:cs="Traditional Arabic"/>
                <w:b/>
                <w:bCs/>
                <w:sz w:val="28"/>
                <w:szCs w:val="28"/>
                <w:rtl/>
              </w:rPr>
            </w:pPr>
          </w:p>
          <w:p w14:paraId="41BC2B01" w14:textId="77777777" w:rsidR="004A5F51" w:rsidRDefault="004A5F51"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6ACAA8B7" w14:textId="77777777" w:rsidR="004A5F51" w:rsidRPr="00A61CC3" w:rsidRDefault="004A5F51" w:rsidP="00496193">
            <w:pPr>
              <w:jc w:val="both"/>
              <w:rPr>
                <w:rFonts w:ascii="Traditional Arabic" w:hAnsi="Traditional Arabic" w:cs="Traditional Arabic"/>
                <w:b/>
                <w:bCs/>
                <w:sz w:val="28"/>
                <w:szCs w:val="28"/>
                <w:rtl/>
              </w:rPr>
            </w:pPr>
          </w:p>
        </w:tc>
      </w:tr>
      <w:tr w:rsidR="0051067B" w:rsidRPr="00A61CC3" w14:paraId="7BF22B75" w14:textId="77777777" w:rsidTr="00092524">
        <w:tc>
          <w:tcPr>
            <w:tcW w:w="3668" w:type="dxa"/>
          </w:tcPr>
          <w:p w14:paraId="472F78E4" w14:textId="77777777" w:rsidR="0051067B" w:rsidRDefault="0051067B" w:rsidP="00F37CEB">
            <w:r w:rsidRPr="00A8627A">
              <w:t>Assessing vulnerability for inhabitants of Dhaka City considering flood-hazard exposure</w:t>
            </w:r>
          </w:p>
          <w:p w14:paraId="033DA151" w14:textId="77777777" w:rsidR="00AD6D4F" w:rsidRDefault="00AD6D4F" w:rsidP="00F37CEB"/>
          <w:p w14:paraId="6E6255C6" w14:textId="77777777" w:rsidR="00AD6D4F" w:rsidRDefault="00AD6D4F" w:rsidP="00F37CEB"/>
          <w:p w14:paraId="4D81735C" w14:textId="77777777" w:rsidR="00AD6D4F" w:rsidRDefault="00AD6D4F" w:rsidP="00F37CEB"/>
          <w:p w14:paraId="7A336683" w14:textId="77777777" w:rsidR="00AD6D4F" w:rsidRDefault="00AD6D4F" w:rsidP="00F37CEB"/>
          <w:p w14:paraId="20F0A47B" w14:textId="77777777" w:rsidR="00AD6D4F" w:rsidRDefault="00AD6D4F" w:rsidP="00F37CEB"/>
          <w:p w14:paraId="4AE2C3F2" w14:textId="77777777" w:rsidR="00AD6D4F" w:rsidRDefault="00AD6D4F" w:rsidP="00F37CEB"/>
          <w:p w14:paraId="7883FCC4" w14:textId="77777777" w:rsidR="00AD6D4F" w:rsidRDefault="00AD6D4F" w:rsidP="00F37CEB"/>
          <w:p w14:paraId="7A84F3F2" w14:textId="77777777" w:rsidR="00AD6D4F" w:rsidRPr="00A8627A" w:rsidRDefault="00AD6D4F" w:rsidP="00F37CEB"/>
        </w:tc>
        <w:tc>
          <w:tcPr>
            <w:tcW w:w="992" w:type="dxa"/>
          </w:tcPr>
          <w:p w14:paraId="598F77C9" w14:textId="77777777" w:rsidR="00403474" w:rsidRDefault="00403474" w:rsidP="00403474">
            <w:pPr>
              <w:jc w:val="center"/>
              <w:rPr>
                <w:rtl/>
              </w:rPr>
            </w:pPr>
          </w:p>
          <w:p w14:paraId="6FF33102" w14:textId="77777777" w:rsidR="00403474" w:rsidRDefault="00403474" w:rsidP="00403474">
            <w:pPr>
              <w:jc w:val="center"/>
              <w:rPr>
                <w:rtl/>
              </w:rPr>
            </w:pPr>
          </w:p>
          <w:p w14:paraId="5FAC1582" w14:textId="77777777" w:rsidR="0051067B" w:rsidRPr="00A61CC3" w:rsidRDefault="0051067B" w:rsidP="00403474">
            <w:pPr>
              <w:jc w:val="center"/>
            </w:pPr>
            <w:r>
              <w:t>2020</w:t>
            </w:r>
          </w:p>
        </w:tc>
        <w:tc>
          <w:tcPr>
            <w:tcW w:w="2835" w:type="dxa"/>
          </w:tcPr>
          <w:p w14:paraId="67C1F8C3" w14:textId="77777777" w:rsidR="0051067B" w:rsidRPr="00DF1B94" w:rsidRDefault="0051067B" w:rsidP="00F37CEB">
            <w:pPr>
              <w:rPr>
                <w:spacing w:val="-6"/>
                <w:rtl/>
              </w:rPr>
            </w:pPr>
            <w:r w:rsidRPr="00DF1B94">
              <w:rPr>
                <w:spacing w:val="-6"/>
              </w:rPr>
              <w:t>Md Enamul Huq, Qimin Cheng, Orhan Altan, AZM Shoeb, Mallik Akram Hossain, Md Nazirul Islam Sarker, Nayyer Saleem, Akib Javed, Xiaoyi Longg, Ahmed Abdullah Al Dughairi, Md Masud Parves Rana, Abdullah Al Mamun, Md Mahabubur Rahman</w:t>
            </w:r>
          </w:p>
        </w:tc>
        <w:tc>
          <w:tcPr>
            <w:tcW w:w="3544" w:type="dxa"/>
          </w:tcPr>
          <w:p w14:paraId="17713732" w14:textId="77777777" w:rsidR="00DF1B94" w:rsidRDefault="00DF1B94" w:rsidP="00F37CEB">
            <w:pPr>
              <w:rPr>
                <w:rtl/>
              </w:rPr>
            </w:pPr>
          </w:p>
          <w:p w14:paraId="6D5F3148" w14:textId="77777777" w:rsidR="00DF1B94" w:rsidRDefault="00DF1B94" w:rsidP="00F37CEB">
            <w:pPr>
              <w:rPr>
                <w:rtl/>
              </w:rPr>
            </w:pPr>
          </w:p>
          <w:p w14:paraId="77F2993B" w14:textId="77777777" w:rsidR="00DF1B94" w:rsidRDefault="00DF1B94" w:rsidP="00F37CEB">
            <w:pPr>
              <w:rPr>
                <w:rtl/>
              </w:rPr>
            </w:pPr>
          </w:p>
          <w:p w14:paraId="30ED52DD" w14:textId="77777777" w:rsidR="0051067B" w:rsidRPr="00A61CC3" w:rsidRDefault="0051067B" w:rsidP="00F37CEB">
            <w:r w:rsidRPr="00A8627A">
              <w:t>Geofizika</w:t>
            </w:r>
          </w:p>
        </w:tc>
        <w:tc>
          <w:tcPr>
            <w:tcW w:w="1631" w:type="dxa"/>
          </w:tcPr>
          <w:p w14:paraId="1B90A774" w14:textId="77777777" w:rsidR="00DF1B94" w:rsidRDefault="00DF1B94" w:rsidP="00496193">
            <w:pPr>
              <w:jc w:val="both"/>
              <w:rPr>
                <w:rFonts w:ascii="Traditional Arabic" w:hAnsi="Traditional Arabic" w:cs="Traditional Arabic"/>
                <w:b/>
                <w:bCs/>
                <w:sz w:val="28"/>
                <w:szCs w:val="28"/>
                <w:rtl/>
              </w:rPr>
            </w:pPr>
          </w:p>
          <w:p w14:paraId="1774C557" w14:textId="77777777" w:rsidR="00DF1B94" w:rsidRDefault="00DF1B94" w:rsidP="00496193">
            <w:pPr>
              <w:jc w:val="both"/>
              <w:rPr>
                <w:rFonts w:ascii="Traditional Arabic" w:hAnsi="Traditional Arabic" w:cs="Traditional Arabic"/>
                <w:b/>
                <w:bCs/>
                <w:sz w:val="28"/>
                <w:szCs w:val="28"/>
                <w:rtl/>
              </w:rPr>
            </w:pPr>
          </w:p>
          <w:p w14:paraId="75C356EB" w14:textId="77777777" w:rsidR="0051067B" w:rsidRDefault="0051067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61EA7E0A" w14:textId="77777777" w:rsidR="0051067B" w:rsidRPr="00A61CC3" w:rsidRDefault="0051067B" w:rsidP="00496193">
            <w:pPr>
              <w:jc w:val="both"/>
              <w:rPr>
                <w:rFonts w:ascii="Traditional Arabic" w:hAnsi="Traditional Arabic" w:cs="Traditional Arabic"/>
                <w:b/>
                <w:bCs/>
                <w:sz w:val="28"/>
                <w:szCs w:val="28"/>
                <w:rtl/>
              </w:rPr>
            </w:pPr>
          </w:p>
        </w:tc>
      </w:tr>
      <w:tr w:rsidR="00F76072" w:rsidRPr="00A61CC3" w14:paraId="549BB2D7" w14:textId="77777777" w:rsidTr="0014141C">
        <w:tc>
          <w:tcPr>
            <w:tcW w:w="3668" w:type="dxa"/>
            <w:shd w:val="clear" w:color="auto" w:fill="D9D9D9" w:themeFill="background1" w:themeFillShade="D9"/>
          </w:tcPr>
          <w:p w14:paraId="147A21F1" w14:textId="77777777" w:rsidR="00F76072" w:rsidRPr="00A61CC3" w:rsidRDefault="00F76072"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2C74C689" w14:textId="77777777" w:rsidR="00F76072" w:rsidRPr="00A61CC3" w:rsidRDefault="00F76072" w:rsidP="00403474">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6F14126" w14:textId="77777777" w:rsidR="00F76072" w:rsidRPr="00A61CC3" w:rsidRDefault="00F76072"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405D1E4E" w14:textId="77777777" w:rsidR="00F76072" w:rsidRPr="00A61CC3" w:rsidRDefault="00F76072"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4F606576" w14:textId="77777777" w:rsidR="00F76072" w:rsidRPr="00A61CC3" w:rsidRDefault="00F76072"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40213283" w14:textId="77777777" w:rsidR="00F76072" w:rsidRPr="00A61CC3" w:rsidRDefault="00F76072"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1067B" w:rsidRPr="00A61CC3" w14:paraId="2741647D" w14:textId="77777777" w:rsidTr="00092524">
        <w:tc>
          <w:tcPr>
            <w:tcW w:w="3668" w:type="dxa"/>
          </w:tcPr>
          <w:p w14:paraId="7428C77B" w14:textId="77777777" w:rsidR="0051067B" w:rsidRPr="00E41CCB" w:rsidRDefault="0051067B" w:rsidP="00E41CCB">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الهجرة إلى مدينة حائل: حجمها واتجاهاتها</w:t>
            </w:r>
          </w:p>
        </w:tc>
        <w:tc>
          <w:tcPr>
            <w:tcW w:w="992" w:type="dxa"/>
          </w:tcPr>
          <w:p w14:paraId="5B79B0AB" w14:textId="77777777" w:rsidR="0051067B" w:rsidRDefault="0051067B" w:rsidP="00403474">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1441ه</w:t>
            </w:r>
          </w:p>
        </w:tc>
        <w:tc>
          <w:tcPr>
            <w:tcW w:w="2835" w:type="dxa"/>
          </w:tcPr>
          <w:p w14:paraId="667B7B0B" w14:textId="77777777" w:rsidR="0051067B" w:rsidRDefault="0051067B" w:rsidP="00E41CCB">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نوال عبدالعزيز الشمري</w:t>
            </w:r>
          </w:p>
          <w:p w14:paraId="2A2C368E" w14:textId="77777777" w:rsidR="0051067B" w:rsidRPr="0051067B" w:rsidRDefault="0051067B" w:rsidP="00E41CCB">
            <w:pPr>
              <w:jc w:val="both"/>
              <w:rPr>
                <w:rFonts w:ascii="Traditional Arabic" w:hAnsi="Traditional Arabic" w:cs="Traditional Arabic"/>
                <w:b/>
                <w:bCs/>
                <w:sz w:val="28"/>
                <w:szCs w:val="28"/>
              </w:rPr>
            </w:pPr>
            <w:r>
              <w:rPr>
                <w:rFonts w:ascii="Traditional Arabic" w:hAnsi="Traditional Arabic" w:cs="Traditional Arabic"/>
                <w:b/>
                <w:bCs/>
                <w:sz w:val="28"/>
                <w:szCs w:val="28"/>
                <w:rtl/>
              </w:rPr>
              <w:t>أحمد محمد البسام</w:t>
            </w:r>
          </w:p>
        </w:tc>
        <w:tc>
          <w:tcPr>
            <w:tcW w:w="3544" w:type="dxa"/>
          </w:tcPr>
          <w:p w14:paraId="7D35AC17" w14:textId="77777777" w:rsidR="0051067B" w:rsidRDefault="0051067B" w:rsidP="00E41CCB">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مجلة كلية </w:t>
            </w:r>
            <w:r>
              <w:rPr>
                <w:rFonts w:ascii="Traditional Arabic" w:hAnsi="Traditional Arabic" w:cs="Traditional Arabic" w:hint="cs"/>
                <w:b/>
                <w:bCs/>
                <w:sz w:val="28"/>
                <w:szCs w:val="28"/>
                <w:rtl/>
              </w:rPr>
              <w:t>الآداب</w:t>
            </w:r>
          </w:p>
          <w:p w14:paraId="0F17EBA4" w14:textId="77777777" w:rsidR="0051067B" w:rsidRPr="0051067B" w:rsidRDefault="0051067B" w:rsidP="00E41CCB">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جامعة الإسكندرية - كلية الأداب</w:t>
            </w:r>
          </w:p>
        </w:tc>
        <w:tc>
          <w:tcPr>
            <w:tcW w:w="1631" w:type="dxa"/>
          </w:tcPr>
          <w:p w14:paraId="23B79AAB" w14:textId="77777777" w:rsidR="0051067B" w:rsidRDefault="0051067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55B54C6A" w14:textId="77777777" w:rsidR="0051067B" w:rsidRPr="00A61CC3" w:rsidRDefault="0051067B" w:rsidP="00496193">
            <w:pPr>
              <w:jc w:val="both"/>
              <w:rPr>
                <w:rFonts w:ascii="Traditional Arabic" w:hAnsi="Traditional Arabic" w:cs="Traditional Arabic"/>
                <w:b/>
                <w:bCs/>
                <w:sz w:val="28"/>
                <w:szCs w:val="28"/>
                <w:rtl/>
              </w:rPr>
            </w:pPr>
          </w:p>
        </w:tc>
      </w:tr>
      <w:tr w:rsidR="0051067B" w:rsidRPr="00A61CC3" w14:paraId="5FA35555" w14:textId="77777777" w:rsidTr="00092524">
        <w:tc>
          <w:tcPr>
            <w:tcW w:w="3668" w:type="dxa"/>
          </w:tcPr>
          <w:p w14:paraId="12B8CB0E" w14:textId="77777777" w:rsidR="0051067B" w:rsidRPr="000519CC" w:rsidRDefault="0051067B" w:rsidP="000519CC">
            <w:pPr>
              <w:jc w:val="both"/>
              <w:rPr>
                <w:rFonts w:ascii="Traditional Arabic" w:hAnsi="Traditional Arabic" w:cs="Traditional Arabic"/>
                <w:b/>
                <w:bCs/>
                <w:sz w:val="28"/>
                <w:szCs w:val="28"/>
              </w:rPr>
            </w:pPr>
            <w:r>
              <w:rPr>
                <w:rFonts w:ascii="Traditional Arabic" w:hAnsi="Traditional Arabic" w:cs="Traditional Arabic"/>
                <w:b/>
                <w:bCs/>
                <w:sz w:val="28"/>
                <w:szCs w:val="28"/>
                <w:rtl/>
              </w:rPr>
              <w:t>الخصائص السكانية والمكانية للمهاجرين من داخل المملكة العربية السعودية إلى مدينة المذنب بمنطقة القصيم</w:t>
            </w:r>
          </w:p>
        </w:tc>
        <w:tc>
          <w:tcPr>
            <w:tcW w:w="992" w:type="dxa"/>
          </w:tcPr>
          <w:p w14:paraId="5652A20A" w14:textId="77777777" w:rsidR="0051067B" w:rsidRPr="000519CC" w:rsidRDefault="0051067B" w:rsidP="00403474">
            <w:pPr>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1442ه</w:t>
            </w:r>
          </w:p>
        </w:tc>
        <w:tc>
          <w:tcPr>
            <w:tcW w:w="2835" w:type="dxa"/>
          </w:tcPr>
          <w:p w14:paraId="3B1F3E30" w14:textId="77777777" w:rsidR="0051067B" w:rsidRDefault="0051067B" w:rsidP="000519CC">
            <w:pPr>
              <w:jc w:val="both"/>
              <w:rPr>
                <w:rFonts w:ascii="Traditional Arabic" w:hAnsi="Traditional Arabic" w:cs="Traditional Arabic"/>
                <w:b/>
                <w:bCs/>
                <w:sz w:val="28"/>
                <w:szCs w:val="28"/>
                <w:rtl/>
              </w:rPr>
            </w:pPr>
          </w:p>
          <w:p w14:paraId="38A18823" w14:textId="77777777" w:rsidR="0051067B" w:rsidRPr="000519CC" w:rsidRDefault="0051067B" w:rsidP="000519CC">
            <w:pPr>
              <w:jc w:val="both"/>
              <w:rPr>
                <w:rFonts w:ascii="Traditional Arabic" w:hAnsi="Traditional Arabic" w:cs="Traditional Arabic"/>
                <w:b/>
                <w:bCs/>
                <w:sz w:val="28"/>
                <w:szCs w:val="28"/>
                <w:rtl/>
              </w:rPr>
            </w:pPr>
            <w:r w:rsidRPr="000519CC">
              <w:rPr>
                <w:rFonts w:ascii="Traditional Arabic" w:hAnsi="Traditional Arabic" w:cs="Traditional Arabic" w:hint="cs"/>
                <w:b/>
                <w:bCs/>
                <w:sz w:val="28"/>
                <w:szCs w:val="28"/>
                <w:rtl/>
              </w:rPr>
              <w:t>أحمد محمد البسام</w:t>
            </w:r>
          </w:p>
        </w:tc>
        <w:tc>
          <w:tcPr>
            <w:tcW w:w="3544" w:type="dxa"/>
          </w:tcPr>
          <w:p w14:paraId="27F0723F" w14:textId="77777777" w:rsidR="0051067B" w:rsidRDefault="0051067B" w:rsidP="000519CC">
            <w:pPr>
              <w:jc w:val="both"/>
              <w:rPr>
                <w:rFonts w:ascii="Traditional Arabic" w:hAnsi="Traditional Arabic" w:cs="Traditional Arabic"/>
                <w:b/>
                <w:bCs/>
                <w:sz w:val="28"/>
                <w:szCs w:val="28"/>
              </w:rPr>
            </w:pPr>
            <w:r>
              <w:rPr>
                <w:rFonts w:ascii="Traditional Arabic" w:hAnsi="Traditional Arabic" w:cs="Traditional Arabic"/>
                <w:b/>
                <w:bCs/>
                <w:sz w:val="28"/>
                <w:szCs w:val="28"/>
                <w:rtl/>
              </w:rPr>
              <w:t>مجلة العلوم الإنسانية والاجتماعية</w:t>
            </w:r>
          </w:p>
          <w:p w14:paraId="4E5B91F5" w14:textId="77777777" w:rsidR="0051067B" w:rsidRDefault="0051067B" w:rsidP="000519CC">
            <w:pPr>
              <w:jc w:val="both"/>
              <w:rPr>
                <w:rFonts w:ascii="Traditional Arabic" w:hAnsi="Traditional Arabic" w:cs="Traditional Arabic"/>
                <w:b/>
                <w:bCs/>
                <w:sz w:val="24"/>
                <w:szCs w:val="24"/>
              </w:rPr>
            </w:pPr>
            <w:r>
              <w:rPr>
                <w:rFonts w:ascii="Traditional Arabic" w:hAnsi="Traditional Arabic" w:cs="Traditional Arabic"/>
                <w:b/>
                <w:bCs/>
                <w:sz w:val="28"/>
                <w:szCs w:val="28"/>
                <w:rtl/>
              </w:rPr>
              <w:t>جامعة الامام محمد بن سعود الاسلامية</w:t>
            </w:r>
          </w:p>
        </w:tc>
        <w:tc>
          <w:tcPr>
            <w:tcW w:w="1631" w:type="dxa"/>
          </w:tcPr>
          <w:p w14:paraId="29FB5140" w14:textId="77777777" w:rsidR="00DD25B1" w:rsidRDefault="00DD25B1" w:rsidP="00496193">
            <w:pPr>
              <w:jc w:val="both"/>
              <w:rPr>
                <w:rFonts w:ascii="Traditional Arabic" w:hAnsi="Traditional Arabic" w:cs="Traditional Arabic"/>
                <w:b/>
                <w:bCs/>
                <w:sz w:val="28"/>
                <w:szCs w:val="28"/>
                <w:rtl/>
              </w:rPr>
            </w:pPr>
          </w:p>
          <w:p w14:paraId="2968D7A6" w14:textId="77777777" w:rsidR="0051067B" w:rsidRDefault="0051067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3625B526" w14:textId="77777777" w:rsidR="0051067B" w:rsidRPr="00A61CC3" w:rsidRDefault="0051067B" w:rsidP="00496193">
            <w:pPr>
              <w:jc w:val="both"/>
              <w:rPr>
                <w:rFonts w:ascii="Traditional Arabic" w:hAnsi="Traditional Arabic" w:cs="Traditional Arabic"/>
                <w:b/>
                <w:bCs/>
                <w:sz w:val="28"/>
                <w:szCs w:val="28"/>
                <w:rtl/>
              </w:rPr>
            </w:pPr>
          </w:p>
        </w:tc>
      </w:tr>
      <w:tr w:rsidR="0051067B" w:rsidRPr="00A61CC3" w14:paraId="06DE50BF" w14:textId="77777777" w:rsidTr="00092524">
        <w:tc>
          <w:tcPr>
            <w:tcW w:w="3668" w:type="dxa"/>
          </w:tcPr>
          <w:p w14:paraId="180D989D" w14:textId="77777777" w:rsidR="0051067B" w:rsidRPr="000519CC" w:rsidRDefault="0051067B" w:rsidP="000519CC">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التوزيع المكاني لمدارس البنين للمرحلة الثانوية في محافظة عنيزة  </w:t>
            </w:r>
          </w:p>
        </w:tc>
        <w:tc>
          <w:tcPr>
            <w:tcW w:w="992" w:type="dxa"/>
          </w:tcPr>
          <w:p w14:paraId="5CA486BD" w14:textId="77777777" w:rsidR="0051067B" w:rsidRDefault="0051067B"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1442ه</w:t>
            </w:r>
          </w:p>
        </w:tc>
        <w:tc>
          <w:tcPr>
            <w:tcW w:w="2835" w:type="dxa"/>
          </w:tcPr>
          <w:p w14:paraId="2ED1FA58" w14:textId="77777777" w:rsidR="0051067B" w:rsidRDefault="0051067B" w:rsidP="000519CC">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عبدالله عبدالمحسن الخرافي</w:t>
            </w:r>
          </w:p>
          <w:p w14:paraId="487DDB35" w14:textId="77777777" w:rsidR="0051067B" w:rsidRPr="000519CC" w:rsidRDefault="0051067B" w:rsidP="000519CC">
            <w:pPr>
              <w:jc w:val="both"/>
              <w:rPr>
                <w:rFonts w:ascii="Traditional Arabic" w:hAnsi="Traditional Arabic" w:cs="Traditional Arabic"/>
                <w:b/>
                <w:bCs/>
                <w:sz w:val="28"/>
                <w:szCs w:val="28"/>
                <w:rtl/>
              </w:rPr>
            </w:pPr>
            <w:r w:rsidRPr="000519CC">
              <w:rPr>
                <w:rFonts w:ascii="Traditional Arabic" w:hAnsi="Traditional Arabic" w:cs="Traditional Arabic" w:hint="cs"/>
                <w:b/>
                <w:bCs/>
                <w:sz w:val="28"/>
                <w:szCs w:val="28"/>
                <w:rtl/>
              </w:rPr>
              <w:t>أحمد محمد البسام</w:t>
            </w:r>
          </w:p>
        </w:tc>
        <w:tc>
          <w:tcPr>
            <w:tcW w:w="3544" w:type="dxa"/>
          </w:tcPr>
          <w:p w14:paraId="1F4F66E8" w14:textId="77777777" w:rsidR="0051067B" w:rsidRDefault="0051067B" w:rsidP="000519C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الجمعية الجغرافية السعودية/ الرياض</w:t>
            </w:r>
          </w:p>
        </w:tc>
        <w:tc>
          <w:tcPr>
            <w:tcW w:w="1631" w:type="dxa"/>
          </w:tcPr>
          <w:p w14:paraId="442BA647" w14:textId="77777777" w:rsidR="0051067B" w:rsidRDefault="0051067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5996BD05" w14:textId="77777777" w:rsidR="0051067B" w:rsidRPr="00A61CC3" w:rsidRDefault="0051067B" w:rsidP="00496193">
            <w:pPr>
              <w:jc w:val="both"/>
              <w:rPr>
                <w:rFonts w:ascii="Traditional Arabic" w:hAnsi="Traditional Arabic" w:cs="Traditional Arabic"/>
                <w:b/>
                <w:bCs/>
                <w:sz w:val="28"/>
                <w:szCs w:val="28"/>
                <w:rtl/>
              </w:rPr>
            </w:pPr>
          </w:p>
        </w:tc>
      </w:tr>
      <w:tr w:rsidR="0051067B" w:rsidRPr="00A61CC3" w14:paraId="1F736A7E" w14:textId="77777777" w:rsidTr="00092524">
        <w:tc>
          <w:tcPr>
            <w:tcW w:w="3668" w:type="dxa"/>
          </w:tcPr>
          <w:p w14:paraId="19CC6064" w14:textId="77777777" w:rsidR="0051067B" w:rsidRPr="000519CC" w:rsidRDefault="0051067B" w:rsidP="000519CC">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الخصائص الاقتصادية للخصوبة في منطقة حائل وأثرها على النمو السكاني</w:t>
            </w:r>
          </w:p>
        </w:tc>
        <w:tc>
          <w:tcPr>
            <w:tcW w:w="992" w:type="dxa"/>
          </w:tcPr>
          <w:p w14:paraId="509AAE39" w14:textId="77777777" w:rsidR="0051067B" w:rsidRDefault="0051067B"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1442ه</w:t>
            </w:r>
          </w:p>
        </w:tc>
        <w:tc>
          <w:tcPr>
            <w:tcW w:w="2835" w:type="dxa"/>
          </w:tcPr>
          <w:p w14:paraId="591AAF00" w14:textId="77777777" w:rsidR="0051067B" w:rsidRDefault="0051067B" w:rsidP="000519CC">
            <w:pPr>
              <w:jc w:val="both"/>
              <w:rPr>
                <w:rFonts w:ascii="Traditional Arabic" w:hAnsi="Traditional Arabic" w:cs="Traditional Arabic"/>
                <w:b/>
                <w:bCs/>
                <w:sz w:val="28"/>
                <w:szCs w:val="28"/>
              </w:rPr>
            </w:pPr>
            <w:r>
              <w:rPr>
                <w:rFonts w:ascii="Traditional Arabic" w:hAnsi="Traditional Arabic" w:cs="Traditional Arabic"/>
                <w:b/>
                <w:bCs/>
                <w:sz w:val="28"/>
                <w:szCs w:val="28"/>
                <w:rtl/>
              </w:rPr>
              <w:t>نوال عبدالعزيز الشمري</w:t>
            </w:r>
          </w:p>
          <w:p w14:paraId="6FB87B39" w14:textId="77777777" w:rsidR="0051067B" w:rsidRDefault="0051067B" w:rsidP="000519CC">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أحمد محمد البسام</w:t>
            </w:r>
          </w:p>
        </w:tc>
        <w:tc>
          <w:tcPr>
            <w:tcW w:w="3544" w:type="dxa"/>
          </w:tcPr>
          <w:p w14:paraId="135C2CF3" w14:textId="77777777" w:rsidR="0051067B" w:rsidRDefault="0051067B" w:rsidP="000519CC">
            <w:pPr>
              <w:jc w:val="both"/>
              <w:rPr>
                <w:rFonts w:ascii="Traditional Arabic" w:hAnsi="Traditional Arabic" w:cs="Traditional Arabic"/>
                <w:b/>
                <w:bCs/>
                <w:sz w:val="28"/>
                <w:szCs w:val="28"/>
              </w:rPr>
            </w:pPr>
            <w:hyperlink r:id="rId7" w:tgtFrame="_blank" w:history="1">
              <w:r>
                <w:rPr>
                  <w:rFonts w:ascii="Traditional Arabic" w:hAnsi="Traditional Arabic" w:cs="Traditional Arabic"/>
                  <w:b/>
                  <w:bCs/>
                  <w:sz w:val="28"/>
                  <w:szCs w:val="28"/>
                  <w:rtl/>
                </w:rPr>
                <w:t>مجلة العلوم الإنسانية وال</w:t>
              </w:r>
              <w:r>
                <w:rPr>
                  <w:rFonts w:ascii="Traditional Arabic" w:hAnsi="Traditional Arabic" w:cs="Traditional Arabic" w:hint="cs"/>
                  <w:b/>
                  <w:bCs/>
                  <w:sz w:val="28"/>
                  <w:szCs w:val="28"/>
                  <w:rtl/>
                </w:rPr>
                <w:t>ا</w:t>
              </w:r>
              <w:r w:rsidRPr="000519CC">
                <w:rPr>
                  <w:rFonts w:ascii="Traditional Arabic" w:hAnsi="Traditional Arabic" w:cs="Traditional Arabic"/>
                  <w:b/>
                  <w:bCs/>
                  <w:sz w:val="28"/>
                  <w:szCs w:val="28"/>
                  <w:rtl/>
                </w:rPr>
                <w:t>جتماعية</w:t>
              </w:r>
            </w:hyperlink>
          </w:p>
          <w:p w14:paraId="523527D7" w14:textId="77777777" w:rsidR="0051067B" w:rsidRDefault="0051067B" w:rsidP="000519CC">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فلسطين</w:t>
            </w:r>
          </w:p>
        </w:tc>
        <w:tc>
          <w:tcPr>
            <w:tcW w:w="1631" w:type="dxa"/>
          </w:tcPr>
          <w:p w14:paraId="5C463A78" w14:textId="77777777" w:rsidR="0051067B" w:rsidRDefault="0051067B"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0D3E05DB" w14:textId="77777777" w:rsidR="0051067B" w:rsidRPr="00A61CC3" w:rsidRDefault="0051067B" w:rsidP="00496193">
            <w:pPr>
              <w:jc w:val="both"/>
              <w:rPr>
                <w:rFonts w:ascii="Traditional Arabic" w:hAnsi="Traditional Arabic" w:cs="Traditional Arabic"/>
                <w:b/>
                <w:bCs/>
                <w:sz w:val="28"/>
                <w:szCs w:val="28"/>
                <w:rtl/>
              </w:rPr>
            </w:pPr>
          </w:p>
        </w:tc>
      </w:tr>
      <w:tr w:rsidR="00F70110" w:rsidRPr="00A61CC3" w14:paraId="072A6B28" w14:textId="77777777" w:rsidTr="00092524">
        <w:tc>
          <w:tcPr>
            <w:tcW w:w="3668" w:type="dxa"/>
          </w:tcPr>
          <w:p w14:paraId="29C925A3" w14:textId="77777777" w:rsidR="00F70110" w:rsidRPr="00A61CC3"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التحليل المكاني لمواقع مراكز الإسعاف على الطرق السريعة بمنطقة القصيم</w:t>
            </w:r>
          </w:p>
        </w:tc>
        <w:tc>
          <w:tcPr>
            <w:tcW w:w="992" w:type="dxa"/>
          </w:tcPr>
          <w:p w14:paraId="24B5AB18" w14:textId="77777777" w:rsidR="00F70110" w:rsidRPr="00A61CC3" w:rsidRDefault="00F70110"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2021</w:t>
            </w:r>
          </w:p>
        </w:tc>
        <w:tc>
          <w:tcPr>
            <w:tcW w:w="2835" w:type="dxa"/>
          </w:tcPr>
          <w:p w14:paraId="68717921" w14:textId="77777777" w:rsidR="00F70110" w:rsidRPr="00A61CC3"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الحربي، نورة، الدغيري، محمد</w:t>
            </w:r>
          </w:p>
        </w:tc>
        <w:tc>
          <w:tcPr>
            <w:tcW w:w="3544" w:type="dxa"/>
          </w:tcPr>
          <w:p w14:paraId="6440D6C8" w14:textId="77777777" w:rsidR="00F70110" w:rsidRPr="00A61CC3"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شؤون اجتماعية، الشارقة</w:t>
            </w:r>
          </w:p>
        </w:tc>
        <w:tc>
          <w:tcPr>
            <w:tcW w:w="1631" w:type="dxa"/>
          </w:tcPr>
          <w:p w14:paraId="267C90CC" w14:textId="77777777" w:rsidR="00F70110" w:rsidRPr="00A61CC3"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13CBA94B" w14:textId="77777777" w:rsidR="00F70110" w:rsidRPr="00A61CC3" w:rsidRDefault="00F70110" w:rsidP="00496193">
            <w:pPr>
              <w:jc w:val="both"/>
              <w:rPr>
                <w:rFonts w:ascii="Traditional Arabic" w:hAnsi="Traditional Arabic" w:cs="Traditional Arabic"/>
                <w:b/>
                <w:bCs/>
                <w:sz w:val="28"/>
                <w:szCs w:val="28"/>
                <w:rtl/>
              </w:rPr>
            </w:pPr>
          </w:p>
        </w:tc>
      </w:tr>
      <w:tr w:rsidR="00F70110" w:rsidRPr="00A61CC3" w14:paraId="55C8BBD0" w14:textId="77777777" w:rsidTr="00092524">
        <w:tc>
          <w:tcPr>
            <w:tcW w:w="3668" w:type="dxa"/>
          </w:tcPr>
          <w:p w14:paraId="015D86E5"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تحليل مراكز الدفاع المدني بمدينة حائل استنادا على تخصيص الموقع بنظم المعلومات الجغرافية</w:t>
            </w:r>
          </w:p>
        </w:tc>
        <w:tc>
          <w:tcPr>
            <w:tcW w:w="992" w:type="dxa"/>
          </w:tcPr>
          <w:p w14:paraId="7C0CBCDB" w14:textId="77777777" w:rsidR="00F70110" w:rsidRDefault="00F70110"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2021</w:t>
            </w:r>
          </w:p>
        </w:tc>
        <w:tc>
          <w:tcPr>
            <w:tcW w:w="2835" w:type="dxa"/>
          </w:tcPr>
          <w:p w14:paraId="0FB60A36"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إيمان عبدالعزيز السيف</w:t>
            </w:r>
          </w:p>
        </w:tc>
        <w:tc>
          <w:tcPr>
            <w:tcW w:w="3544" w:type="dxa"/>
          </w:tcPr>
          <w:p w14:paraId="55B260CE"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مجلة جامعة حائل للآداب والعلوم الإنسانية</w:t>
            </w:r>
          </w:p>
        </w:tc>
        <w:tc>
          <w:tcPr>
            <w:tcW w:w="1631" w:type="dxa"/>
          </w:tcPr>
          <w:p w14:paraId="3738989A" w14:textId="77777777" w:rsidR="00F70110" w:rsidRDefault="00F7011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114316A7" w14:textId="77777777" w:rsidR="00F70110" w:rsidRPr="00A61CC3" w:rsidRDefault="00F70110" w:rsidP="00496193">
            <w:pPr>
              <w:jc w:val="both"/>
              <w:rPr>
                <w:rFonts w:ascii="Traditional Arabic" w:hAnsi="Traditional Arabic" w:cs="Traditional Arabic"/>
                <w:b/>
                <w:bCs/>
                <w:sz w:val="28"/>
                <w:szCs w:val="28"/>
                <w:rtl/>
              </w:rPr>
            </w:pPr>
          </w:p>
        </w:tc>
      </w:tr>
      <w:tr w:rsidR="00345420" w:rsidRPr="00A61CC3" w14:paraId="5C8DFA50" w14:textId="77777777" w:rsidTr="00092524">
        <w:tc>
          <w:tcPr>
            <w:tcW w:w="3668" w:type="dxa"/>
          </w:tcPr>
          <w:p w14:paraId="10DA0EC8" w14:textId="77777777" w:rsidR="00345420" w:rsidRPr="00F76072" w:rsidRDefault="00345420" w:rsidP="00496193">
            <w:pPr>
              <w:jc w:val="both"/>
              <w:rPr>
                <w:rFonts w:ascii="Traditional Arabic" w:hAnsi="Traditional Arabic" w:cs="Traditional Arabic"/>
                <w:b/>
                <w:bCs/>
                <w:spacing w:val="-6"/>
                <w:sz w:val="28"/>
                <w:szCs w:val="28"/>
                <w:rtl/>
              </w:rPr>
            </w:pPr>
            <w:r w:rsidRPr="00F76072">
              <w:rPr>
                <w:rFonts w:ascii="Traditional Arabic" w:hAnsi="Traditional Arabic" w:cs="Traditional Arabic" w:hint="cs"/>
                <w:b/>
                <w:bCs/>
                <w:spacing w:val="-6"/>
                <w:sz w:val="28"/>
                <w:szCs w:val="28"/>
                <w:rtl/>
              </w:rPr>
              <w:t>تقييم التوزيع المكاني لمراكز الرعاية الصحية الأولية بمدينة تبوك باستخدام نظم المعلومات الجغرافية</w:t>
            </w:r>
          </w:p>
        </w:tc>
        <w:tc>
          <w:tcPr>
            <w:tcW w:w="992" w:type="dxa"/>
          </w:tcPr>
          <w:p w14:paraId="1875B792" w14:textId="77777777" w:rsidR="00345420" w:rsidRDefault="00345420"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835" w:type="dxa"/>
          </w:tcPr>
          <w:p w14:paraId="77101641"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نوال أحمد الزهراني</w:t>
            </w:r>
          </w:p>
          <w:p w14:paraId="3F32C0FC"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مساعد الجخيدب</w:t>
            </w:r>
          </w:p>
        </w:tc>
        <w:tc>
          <w:tcPr>
            <w:tcW w:w="3544" w:type="dxa"/>
          </w:tcPr>
          <w:p w14:paraId="192269AD" w14:textId="77777777" w:rsidR="00345420" w:rsidRDefault="00345420" w:rsidP="00496193">
            <w:pPr>
              <w:jc w:val="both"/>
              <w:rPr>
                <w:rFonts w:ascii="Traditional Arabic" w:hAnsi="Traditional Arabic" w:cs="Traditional Arabic"/>
                <w:b/>
                <w:bCs/>
                <w:sz w:val="28"/>
                <w:szCs w:val="28"/>
                <w:rtl/>
              </w:rPr>
            </w:pPr>
          </w:p>
          <w:p w14:paraId="583CDB6D" w14:textId="77777777" w:rsidR="00345420" w:rsidRDefault="00345420" w:rsidP="00496193">
            <w:pPr>
              <w:jc w:val="both"/>
              <w:rPr>
                <w:rFonts w:ascii="Traditional Arabic" w:hAnsi="Traditional Arabic" w:cs="Traditional Arabic"/>
                <w:b/>
                <w:bCs/>
                <w:sz w:val="28"/>
                <w:szCs w:val="28"/>
                <w:rtl/>
              </w:rPr>
            </w:pPr>
            <w:r w:rsidRPr="00D163B7">
              <w:rPr>
                <w:rFonts w:ascii="Traditional Arabic" w:hAnsi="Traditional Arabic" w:cs="Traditional Arabic" w:hint="cs"/>
                <w:b/>
                <w:bCs/>
                <w:sz w:val="28"/>
                <w:szCs w:val="28"/>
                <w:rtl/>
              </w:rPr>
              <w:t>المجلة الجغرافية العربية</w:t>
            </w:r>
            <w:r>
              <w:rPr>
                <w:rFonts w:ascii="Traditional Arabic" w:hAnsi="Traditional Arabic" w:cs="Traditional Arabic" w:hint="cs"/>
                <w:b/>
                <w:bCs/>
                <w:sz w:val="28"/>
                <w:szCs w:val="28"/>
                <w:rtl/>
              </w:rPr>
              <w:t>/ القاهرة</w:t>
            </w:r>
          </w:p>
        </w:tc>
        <w:tc>
          <w:tcPr>
            <w:tcW w:w="1631" w:type="dxa"/>
          </w:tcPr>
          <w:p w14:paraId="31BACCAD" w14:textId="77777777" w:rsidR="00345420" w:rsidRDefault="00345420" w:rsidP="00496193">
            <w:pPr>
              <w:jc w:val="both"/>
              <w:rPr>
                <w:rFonts w:ascii="Traditional Arabic" w:hAnsi="Traditional Arabic" w:cs="Traditional Arabic"/>
                <w:b/>
                <w:bCs/>
                <w:sz w:val="28"/>
                <w:szCs w:val="28"/>
                <w:rtl/>
              </w:rPr>
            </w:pPr>
          </w:p>
          <w:p w14:paraId="664AC7C9" w14:textId="77777777" w:rsidR="00345420" w:rsidRDefault="00345420"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5DDF5A09" w14:textId="77777777" w:rsidR="00345420" w:rsidRPr="00A61CC3" w:rsidRDefault="00345420" w:rsidP="00496193">
            <w:pPr>
              <w:jc w:val="both"/>
              <w:rPr>
                <w:rFonts w:ascii="Traditional Arabic" w:hAnsi="Traditional Arabic" w:cs="Traditional Arabic"/>
                <w:b/>
                <w:bCs/>
                <w:sz w:val="28"/>
                <w:szCs w:val="28"/>
                <w:rtl/>
              </w:rPr>
            </w:pPr>
          </w:p>
        </w:tc>
      </w:tr>
      <w:tr w:rsidR="00345420" w:rsidRPr="00A61CC3" w14:paraId="125B5D99" w14:textId="77777777" w:rsidTr="00092524">
        <w:tc>
          <w:tcPr>
            <w:tcW w:w="3668" w:type="dxa"/>
          </w:tcPr>
          <w:p w14:paraId="4DC8B03E" w14:textId="77777777" w:rsidR="00EA600C" w:rsidRDefault="00EA600C" w:rsidP="00F37CEB">
            <w:pPr>
              <w:rPr>
                <w:rtl/>
              </w:rPr>
            </w:pPr>
          </w:p>
          <w:p w14:paraId="271E2AEB" w14:textId="77777777" w:rsidR="00345420" w:rsidRDefault="00345420" w:rsidP="00F37CEB">
            <w:pPr>
              <w:rPr>
                <w:rtl/>
              </w:rPr>
            </w:pPr>
            <w:r w:rsidRPr="00705F05">
              <w:t>L’offre de soins dans la région sanitaire de</w:t>
            </w:r>
            <w:r w:rsidRPr="00705F05">
              <w:rPr>
                <w:rtl/>
              </w:rPr>
              <w:t xml:space="preserve"> </w:t>
            </w:r>
            <w:r w:rsidRPr="00705F05">
              <w:t>Sfax en 2022</w:t>
            </w:r>
          </w:p>
          <w:p w14:paraId="4B613E88" w14:textId="77777777" w:rsidR="00AD6D4F" w:rsidRDefault="00AD6D4F" w:rsidP="00F37CEB">
            <w:pPr>
              <w:rPr>
                <w:rtl/>
              </w:rPr>
            </w:pPr>
          </w:p>
          <w:p w14:paraId="6CA8B3FB" w14:textId="77777777" w:rsidR="00AD6D4F" w:rsidRDefault="00AD6D4F" w:rsidP="00F37CEB">
            <w:pPr>
              <w:rPr>
                <w:rtl/>
              </w:rPr>
            </w:pPr>
          </w:p>
          <w:p w14:paraId="1F0D9674" w14:textId="77777777" w:rsidR="00AD6D4F" w:rsidRDefault="00AD6D4F" w:rsidP="00F37CEB">
            <w:pPr>
              <w:rPr>
                <w:rtl/>
              </w:rPr>
            </w:pPr>
          </w:p>
          <w:p w14:paraId="675193C4" w14:textId="77777777" w:rsidR="00AD6D4F" w:rsidRDefault="00AD6D4F" w:rsidP="00F37CEB">
            <w:pPr>
              <w:rPr>
                <w:rtl/>
              </w:rPr>
            </w:pPr>
          </w:p>
          <w:p w14:paraId="3F9EA5D0" w14:textId="77777777" w:rsidR="00EA600C" w:rsidRPr="00705F05" w:rsidRDefault="00EA600C" w:rsidP="00F37CEB">
            <w:pPr>
              <w:rPr>
                <w:rtl/>
              </w:rPr>
            </w:pPr>
          </w:p>
        </w:tc>
        <w:tc>
          <w:tcPr>
            <w:tcW w:w="992" w:type="dxa"/>
          </w:tcPr>
          <w:p w14:paraId="444BEDB6" w14:textId="77777777" w:rsidR="00AD6D4F" w:rsidRDefault="00AD6D4F" w:rsidP="00403474">
            <w:pPr>
              <w:jc w:val="center"/>
              <w:rPr>
                <w:rtl/>
              </w:rPr>
            </w:pPr>
          </w:p>
          <w:p w14:paraId="2FEB2E18" w14:textId="77777777" w:rsidR="00403474" w:rsidRDefault="00403474" w:rsidP="00403474">
            <w:pPr>
              <w:jc w:val="center"/>
              <w:rPr>
                <w:rtl/>
              </w:rPr>
            </w:pPr>
          </w:p>
          <w:p w14:paraId="6C54136D" w14:textId="77777777" w:rsidR="00345420" w:rsidRDefault="00345420" w:rsidP="00403474">
            <w:pPr>
              <w:jc w:val="center"/>
            </w:pPr>
            <w:r w:rsidRPr="004508B7">
              <w:t>2022</w:t>
            </w:r>
          </w:p>
          <w:p w14:paraId="707A2C17" w14:textId="77777777" w:rsidR="00403474" w:rsidRDefault="00403474" w:rsidP="00403474">
            <w:pPr>
              <w:jc w:val="center"/>
            </w:pPr>
          </w:p>
          <w:p w14:paraId="19FA52FD" w14:textId="77777777" w:rsidR="00AD6D4F" w:rsidRPr="004508B7" w:rsidRDefault="00AD6D4F" w:rsidP="00403474">
            <w:pPr>
              <w:jc w:val="center"/>
              <w:rPr>
                <w:rtl/>
              </w:rPr>
            </w:pPr>
          </w:p>
        </w:tc>
        <w:tc>
          <w:tcPr>
            <w:tcW w:w="2835" w:type="dxa"/>
          </w:tcPr>
          <w:p w14:paraId="334E654A" w14:textId="77777777" w:rsidR="00EA600C" w:rsidRDefault="00EA600C" w:rsidP="00AD6D4F">
            <w:pPr>
              <w:jc w:val="right"/>
              <w:rPr>
                <w:spacing w:val="-10"/>
                <w:rtl/>
              </w:rPr>
            </w:pPr>
          </w:p>
          <w:p w14:paraId="61909642" w14:textId="77777777" w:rsidR="00345420" w:rsidRPr="00AD6D4F" w:rsidRDefault="00345420" w:rsidP="00AD6D4F">
            <w:pPr>
              <w:jc w:val="right"/>
              <w:rPr>
                <w:spacing w:val="-10"/>
                <w:rtl/>
              </w:rPr>
            </w:pPr>
            <w:r w:rsidRPr="00AD6D4F">
              <w:rPr>
                <w:spacing w:val="-10"/>
              </w:rPr>
              <w:t>Aida MUSTAPHA BEN NOOMEN, Taher YENGUI, NASR Monaem et Jihene Ben ABDALLAH</w:t>
            </w:r>
            <w:r w:rsidRPr="00AD6D4F">
              <w:rPr>
                <w:spacing w:val="-10"/>
                <w:rtl/>
              </w:rPr>
              <w:t>ـ</w:t>
            </w:r>
          </w:p>
        </w:tc>
        <w:tc>
          <w:tcPr>
            <w:tcW w:w="3544" w:type="dxa"/>
          </w:tcPr>
          <w:p w14:paraId="02E13BAB" w14:textId="77777777" w:rsidR="00345420" w:rsidRDefault="00345420" w:rsidP="00F37CEB">
            <w:pPr>
              <w:rPr>
                <w:rtl/>
              </w:rPr>
            </w:pPr>
          </w:p>
          <w:p w14:paraId="15BAD2DC" w14:textId="77777777" w:rsidR="00EA600C" w:rsidRDefault="00EA600C" w:rsidP="00F37CEB">
            <w:pPr>
              <w:rPr>
                <w:rtl/>
              </w:rPr>
            </w:pPr>
          </w:p>
          <w:p w14:paraId="3B37FD31" w14:textId="77777777" w:rsidR="00345420" w:rsidRPr="00705F05" w:rsidRDefault="00345420" w:rsidP="00F37CEB">
            <w:pPr>
              <w:rPr>
                <w:rtl/>
              </w:rPr>
            </w:pPr>
            <w:r w:rsidRPr="00705F05">
              <w:t>Journal Régional de santé V1, n2</w:t>
            </w:r>
            <w:r w:rsidRPr="00705F05">
              <w:rPr>
                <w:rtl/>
              </w:rPr>
              <w:t>°</w:t>
            </w:r>
          </w:p>
        </w:tc>
        <w:tc>
          <w:tcPr>
            <w:tcW w:w="1631" w:type="dxa"/>
          </w:tcPr>
          <w:p w14:paraId="6DF92547" w14:textId="77777777" w:rsidR="00345420" w:rsidRDefault="00345420" w:rsidP="00496193">
            <w:pPr>
              <w:jc w:val="both"/>
              <w:rPr>
                <w:rFonts w:ascii="Traditional Arabic" w:hAnsi="Traditional Arabic" w:cs="Traditional Arabic"/>
                <w:b/>
                <w:bCs/>
                <w:sz w:val="28"/>
                <w:szCs w:val="28"/>
                <w:rtl/>
              </w:rPr>
            </w:pPr>
          </w:p>
          <w:p w14:paraId="0A1804E4" w14:textId="77777777" w:rsidR="00345420" w:rsidRDefault="00345420" w:rsidP="009F154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الصحة</w:t>
            </w:r>
          </w:p>
        </w:tc>
        <w:tc>
          <w:tcPr>
            <w:tcW w:w="2446" w:type="dxa"/>
          </w:tcPr>
          <w:p w14:paraId="5680481D" w14:textId="77777777" w:rsidR="00345420" w:rsidRPr="00A61CC3" w:rsidRDefault="00345420" w:rsidP="00496193">
            <w:pPr>
              <w:jc w:val="both"/>
              <w:rPr>
                <w:rFonts w:ascii="Traditional Arabic" w:hAnsi="Traditional Arabic" w:cs="Traditional Arabic"/>
                <w:b/>
                <w:bCs/>
                <w:sz w:val="28"/>
                <w:szCs w:val="28"/>
                <w:rtl/>
              </w:rPr>
            </w:pPr>
          </w:p>
        </w:tc>
      </w:tr>
      <w:tr w:rsidR="00AD6D4F" w:rsidRPr="00A61CC3" w14:paraId="37F722D9" w14:textId="77777777" w:rsidTr="0014141C">
        <w:tc>
          <w:tcPr>
            <w:tcW w:w="3668" w:type="dxa"/>
            <w:shd w:val="clear" w:color="auto" w:fill="D9D9D9" w:themeFill="background1" w:themeFillShade="D9"/>
          </w:tcPr>
          <w:p w14:paraId="562280FC"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04BB2B8D" w14:textId="77777777" w:rsidR="00AD6D4F" w:rsidRPr="00A61CC3" w:rsidRDefault="00AD6D4F" w:rsidP="00403474">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B827832"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7749E3F0"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68BA5CDB" w14:textId="77777777" w:rsidR="00AD6D4F" w:rsidRPr="00A61CC3" w:rsidRDefault="00AD6D4F"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50892256" w14:textId="77777777" w:rsidR="00AD6D4F" w:rsidRPr="00A61CC3" w:rsidRDefault="00AD6D4F"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80572" w:rsidRPr="00A61CC3" w14:paraId="30295697" w14:textId="77777777" w:rsidTr="00092524">
        <w:tc>
          <w:tcPr>
            <w:tcW w:w="3668" w:type="dxa"/>
          </w:tcPr>
          <w:p w14:paraId="1F009E00" w14:textId="77777777" w:rsidR="00580572" w:rsidRPr="002E2B60" w:rsidRDefault="00580572" w:rsidP="00580572">
            <w:pPr>
              <w:jc w:val="both"/>
              <w:rPr>
                <w:rFonts w:ascii="Traditional Arabic" w:hAnsi="Traditional Arabic" w:cs="Traditional Arabic"/>
                <w:b/>
                <w:bCs/>
                <w:sz w:val="28"/>
                <w:szCs w:val="28"/>
                <w:rtl/>
              </w:rPr>
            </w:pPr>
            <w:r w:rsidRPr="002E2B60">
              <w:rPr>
                <w:rFonts w:ascii="Traditional Arabic" w:hAnsi="Traditional Arabic" w:cs="Traditional Arabic"/>
                <w:b/>
                <w:bCs/>
                <w:sz w:val="28"/>
                <w:szCs w:val="28"/>
                <w:rtl/>
              </w:rPr>
              <w:t>تقييم نطاق الخدمة الجغرافي للجوامع في مدينة بريدة باستخدام نماذج تخصيص المواقع وتقنيات الاستيفاء المساحي</w:t>
            </w:r>
            <w:r w:rsidRPr="002E2B60">
              <w:rPr>
                <w:rFonts w:ascii="Traditional Arabic" w:hAnsi="Traditional Arabic" w:cs="Traditional Arabic"/>
                <w:b/>
                <w:bCs/>
                <w:sz w:val="28"/>
                <w:szCs w:val="28"/>
              </w:rPr>
              <w:t xml:space="preserve">  </w:t>
            </w:r>
          </w:p>
        </w:tc>
        <w:tc>
          <w:tcPr>
            <w:tcW w:w="992" w:type="dxa"/>
          </w:tcPr>
          <w:p w14:paraId="75BA1E31" w14:textId="77777777" w:rsidR="00EA600C" w:rsidRDefault="00EA600C" w:rsidP="00403474">
            <w:pPr>
              <w:jc w:val="center"/>
              <w:rPr>
                <w:rFonts w:ascii="Traditional Arabic" w:hAnsi="Traditional Arabic" w:cs="Traditional Arabic"/>
                <w:b/>
                <w:bCs/>
                <w:sz w:val="28"/>
                <w:szCs w:val="28"/>
                <w:rtl/>
              </w:rPr>
            </w:pPr>
          </w:p>
          <w:p w14:paraId="002546D9" w14:textId="77777777" w:rsidR="00580572" w:rsidRPr="00A61CC3"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2022</w:t>
            </w:r>
          </w:p>
        </w:tc>
        <w:tc>
          <w:tcPr>
            <w:tcW w:w="2835" w:type="dxa"/>
          </w:tcPr>
          <w:p w14:paraId="311BAEDA" w14:textId="77777777" w:rsidR="00DD25B1" w:rsidRPr="00DD25B1" w:rsidRDefault="00DD25B1" w:rsidP="0014141C">
            <w:pPr>
              <w:jc w:val="both"/>
              <w:rPr>
                <w:rFonts w:ascii="Traditional Arabic" w:hAnsi="Traditional Arabic" w:cs="Traditional Arabic"/>
                <w:b/>
                <w:bCs/>
                <w:sz w:val="16"/>
                <w:szCs w:val="16"/>
                <w:rtl/>
              </w:rPr>
            </w:pPr>
          </w:p>
          <w:p w14:paraId="0E0FA7A2" w14:textId="77777777" w:rsidR="00580572"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القاسم، روان بنت موسى</w:t>
            </w:r>
          </w:p>
          <w:p w14:paraId="099EA9D4"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26E5D16E" w14:textId="77777777" w:rsidR="00EA600C" w:rsidRDefault="00EA600C" w:rsidP="0014141C">
            <w:pPr>
              <w:jc w:val="both"/>
              <w:rPr>
                <w:rFonts w:ascii="Traditional Arabic" w:hAnsi="Traditional Arabic" w:cs="Traditional Arabic"/>
                <w:b/>
                <w:bCs/>
                <w:sz w:val="28"/>
                <w:szCs w:val="28"/>
                <w:rtl/>
              </w:rPr>
            </w:pPr>
          </w:p>
          <w:p w14:paraId="59A03144"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الإنسانية ولاجتماعية</w:t>
            </w:r>
          </w:p>
        </w:tc>
        <w:tc>
          <w:tcPr>
            <w:tcW w:w="1631" w:type="dxa"/>
          </w:tcPr>
          <w:p w14:paraId="718EE267" w14:textId="77777777" w:rsidR="00EA600C" w:rsidRDefault="00EA600C" w:rsidP="00496193">
            <w:pPr>
              <w:jc w:val="both"/>
              <w:rPr>
                <w:rFonts w:ascii="Traditional Arabic" w:hAnsi="Traditional Arabic" w:cs="Traditional Arabic"/>
                <w:b/>
                <w:bCs/>
                <w:sz w:val="28"/>
                <w:szCs w:val="28"/>
                <w:rtl/>
              </w:rPr>
            </w:pPr>
          </w:p>
          <w:p w14:paraId="11908E6B"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71B4623B"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29CCD096" w14:textId="77777777" w:rsidTr="00092524">
        <w:tc>
          <w:tcPr>
            <w:tcW w:w="3668" w:type="dxa"/>
          </w:tcPr>
          <w:p w14:paraId="3CEB9AB9"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التحليل الجغرافي للحراك السكني في مدينة عنيزة في الفترة (2000-2020</w:t>
            </w:r>
            <w:r>
              <w:rPr>
                <w:rFonts w:ascii="Traditional Arabic" w:hAnsi="Traditional Arabic" w:cs="Traditional Arabic" w:hint="cs"/>
                <w:b/>
                <w:bCs/>
                <w:sz w:val="28"/>
                <w:szCs w:val="28"/>
                <w:rtl/>
              </w:rPr>
              <w:t>)</w:t>
            </w:r>
          </w:p>
        </w:tc>
        <w:tc>
          <w:tcPr>
            <w:tcW w:w="992" w:type="dxa"/>
          </w:tcPr>
          <w:p w14:paraId="359B8A11" w14:textId="77777777" w:rsidR="00580572"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35" w:type="dxa"/>
          </w:tcPr>
          <w:p w14:paraId="2B0C865E"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w:t>
            </w:r>
            <w:r>
              <w:rPr>
                <w:rFonts w:ascii="Traditional Arabic" w:hAnsi="Traditional Arabic" w:cs="Traditional Arabic"/>
                <w:b/>
                <w:bCs/>
                <w:sz w:val="28"/>
                <w:szCs w:val="28"/>
                <w:rtl/>
              </w:rPr>
              <w:t>حمد محمد البسام</w:t>
            </w:r>
          </w:p>
        </w:tc>
        <w:tc>
          <w:tcPr>
            <w:tcW w:w="3544" w:type="dxa"/>
          </w:tcPr>
          <w:p w14:paraId="1A8B95F9" w14:textId="77777777" w:rsidR="00580572" w:rsidRDefault="00580572" w:rsidP="007D2606">
            <w:pPr>
              <w:jc w:val="both"/>
              <w:rPr>
                <w:rFonts w:ascii="Traditional Arabic" w:hAnsi="Traditional Arabic" w:cs="Traditional Arabic"/>
                <w:b/>
                <w:bCs/>
                <w:sz w:val="28"/>
                <w:szCs w:val="28"/>
              </w:rPr>
            </w:pPr>
            <w:r>
              <w:rPr>
                <w:rFonts w:ascii="Traditional Arabic" w:hAnsi="Traditional Arabic" w:cs="Traditional Arabic"/>
                <w:b/>
                <w:bCs/>
                <w:sz w:val="28"/>
                <w:szCs w:val="28"/>
                <w:rtl/>
              </w:rPr>
              <w:t>مجلة العلوم العربية وال</w:t>
            </w:r>
            <w:r>
              <w:rPr>
                <w:rFonts w:ascii="Traditional Arabic" w:hAnsi="Traditional Arabic" w:cs="Traditional Arabic" w:hint="cs"/>
                <w:b/>
                <w:bCs/>
                <w:sz w:val="28"/>
                <w:szCs w:val="28"/>
                <w:rtl/>
              </w:rPr>
              <w:t>إ</w:t>
            </w:r>
            <w:r>
              <w:rPr>
                <w:rFonts w:ascii="Traditional Arabic" w:hAnsi="Traditional Arabic" w:cs="Traditional Arabic"/>
                <w:b/>
                <w:bCs/>
                <w:sz w:val="28"/>
                <w:szCs w:val="28"/>
                <w:rtl/>
              </w:rPr>
              <w:t>نسا</w:t>
            </w:r>
            <w:r>
              <w:rPr>
                <w:rFonts w:ascii="Traditional Arabic" w:hAnsi="Traditional Arabic" w:cs="Traditional Arabic" w:hint="cs"/>
                <w:b/>
                <w:bCs/>
                <w:sz w:val="28"/>
                <w:szCs w:val="28"/>
                <w:rtl/>
              </w:rPr>
              <w:t>ن</w:t>
            </w:r>
            <w:r>
              <w:rPr>
                <w:rFonts w:ascii="Traditional Arabic" w:hAnsi="Traditional Arabic" w:cs="Traditional Arabic"/>
                <w:b/>
                <w:bCs/>
                <w:sz w:val="28"/>
                <w:szCs w:val="28"/>
                <w:rtl/>
              </w:rPr>
              <w:t>ية</w:t>
            </w:r>
          </w:p>
          <w:p w14:paraId="7805326B" w14:textId="77777777" w:rsidR="00580572" w:rsidRDefault="00580572" w:rsidP="007D2606">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جامعة القصيم</w:t>
            </w:r>
          </w:p>
        </w:tc>
        <w:tc>
          <w:tcPr>
            <w:tcW w:w="1631" w:type="dxa"/>
          </w:tcPr>
          <w:p w14:paraId="7A6C1F37"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20F673FF"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7FD5EC88" w14:textId="77777777" w:rsidTr="00092524">
        <w:tc>
          <w:tcPr>
            <w:tcW w:w="3668" w:type="dxa"/>
          </w:tcPr>
          <w:p w14:paraId="316AC0E4" w14:textId="77777777" w:rsidR="00580572" w:rsidRPr="00DB28E2" w:rsidRDefault="00580572" w:rsidP="00EA600C">
            <w:pPr>
              <w:jc w:val="right"/>
              <w:rPr>
                <w:rtl/>
              </w:rPr>
            </w:pPr>
            <w:r w:rsidRPr="003E328D">
              <w:t>The</w:t>
            </w:r>
            <w:r w:rsidRPr="003E328D">
              <w:rPr>
                <w:rtl/>
              </w:rPr>
              <w:t xml:space="preserve"> </w:t>
            </w:r>
            <w:r w:rsidRPr="003E328D">
              <w:t>Demographic Window and its Impact on Economic and Social Development in</w:t>
            </w:r>
            <w:r w:rsidRPr="003E328D">
              <w:rPr>
                <w:rtl/>
              </w:rPr>
              <w:t xml:space="preserve"> </w:t>
            </w:r>
            <w:r w:rsidRPr="003E328D">
              <w:t>Qassim, Dr. Ahmad Albassam</w:t>
            </w:r>
            <w:r>
              <w:t>.</w:t>
            </w:r>
          </w:p>
        </w:tc>
        <w:tc>
          <w:tcPr>
            <w:tcW w:w="992" w:type="dxa"/>
          </w:tcPr>
          <w:p w14:paraId="6776BFB8" w14:textId="77777777" w:rsidR="00580572" w:rsidRDefault="00580572" w:rsidP="00403474">
            <w:pPr>
              <w:jc w:val="center"/>
              <w:rPr>
                <w:rtl/>
              </w:rPr>
            </w:pPr>
          </w:p>
          <w:p w14:paraId="51A5EE54" w14:textId="77777777" w:rsidR="00580572" w:rsidRDefault="00580572" w:rsidP="00403474">
            <w:pPr>
              <w:jc w:val="center"/>
              <w:rPr>
                <w:rtl/>
              </w:rPr>
            </w:pPr>
          </w:p>
          <w:p w14:paraId="65B4E95A" w14:textId="77777777" w:rsidR="00580572" w:rsidRDefault="00580572" w:rsidP="00403474">
            <w:pPr>
              <w:jc w:val="center"/>
              <w:rPr>
                <w:rFonts w:ascii="Traditional Arabic" w:hAnsi="Traditional Arabic" w:cs="Traditional Arabic"/>
                <w:b/>
                <w:bCs/>
                <w:sz w:val="28"/>
                <w:szCs w:val="28"/>
              </w:rPr>
            </w:pPr>
            <w:r>
              <w:t>2022</w:t>
            </w:r>
          </w:p>
        </w:tc>
        <w:tc>
          <w:tcPr>
            <w:tcW w:w="2835" w:type="dxa"/>
          </w:tcPr>
          <w:p w14:paraId="6868FD8E" w14:textId="77777777" w:rsidR="00580572" w:rsidRDefault="00580572" w:rsidP="00496193">
            <w:pPr>
              <w:jc w:val="both"/>
              <w:rPr>
                <w:rFonts w:ascii="Traditional Arabic" w:hAnsi="Traditional Arabic" w:cs="Traditional Arabic"/>
                <w:b/>
                <w:bCs/>
                <w:sz w:val="28"/>
                <w:szCs w:val="28"/>
                <w:rtl/>
              </w:rPr>
            </w:pPr>
          </w:p>
          <w:p w14:paraId="1ED424F4"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w:t>
            </w:r>
            <w:r>
              <w:rPr>
                <w:rFonts w:ascii="Traditional Arabic" w:hAnsi="Traditional Arabic" w:cs="Traditional Arabic"/>
                <w:b/>
                <w:bCs/>
                <w:sz w:val="28"/>
                <w:szCs w:val="28"/>
                <w:rtl/>
              </w:rPr>
              <w:t>حمد محمد البسام</w:t>
            </w:r>
          </w:p>
        </w:tc>
        <w:tc>
          <w:tcPr>
            <w:tcW w:w="3544" w:type="dxa"/>
          </w:tcPr>
          <w:p w14:paraId="4B9A5B7D" w14:textId="77777777" w:rsidR="00580572" w:rsidRPr="007D2606" w:rsidRDefault="00580572" w:rsidP="00EA600C">
            <w:pPr>
              <w:bidi w:val="0"/>
              <w:jc w:val="both"/>
              <w:rPr>
                <w:rFonts w:ascii="Traditional Arabic" w:hAnsi="Traditional Arabic" w:cs="Traditional Arabic"/>
                <w:b/>
                <w:bCs/>
                <w:spacing w:val="-6"/>
                <w:sz w:val="24"/>
                <w:szCs w:val="24"/>
                <w:rtl/>
              </w:rPr>
            </w:pPr>
            <w:r w:rsidRPr="003E328D">
              <w:t>World Journal of Entrepreneurship, Management</w:t>
            </w:r>
            <w:r w:rsidRPr="003E328D">
              <w:rPr>
                <w:rtl/>
              </w:rPr>
              <w:t xml:space="preserve"> </w:t>
            </w:r>
            <w:r w:rsidRPr="003E328D">
              <w:t>and Sustainable Development</w:t>
            </w:r>
            <w:r w:rsidRPr="00511313">
              <w:t xml:space="preserve"> </w:t>
            </w:r>
          </w:p>
        </w:tc>
        <w:tc>
          <w:tcPr>
            <w:tcW w:w="1631" w:type="dxa"/>
          </w:tcPr>
          <w:p w14:paraId="7BB4A2BF" w14:textId="77777777" w:rsidR="00580572" w:rsidRDefault="00580572" w:rsidP="00496193">
            <w:pPr>
              <w:jc w:val="both"/>
              <w:rPr>
                <w:rFonts w:ascii="Traditional Arabic" w:hAnsi="Traditional Arabic" w:cs="Traditional Arabic"/>
                <w:b/>
                <w:bCs/>
                <w:sz w:val="28"/>
                <w:szCs w:val="28"/>
                <w:rtl/>
              </w:rPr>
            </w:pPr>
          </w:p>
          <w:p w14:paraId="5BD47F82"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022C7D77"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16781AF9" w14:textId="77777777" w:rsidTr="00092524">
        <w:tc>
          <w:tcPr>
            <w:tcW w:w="3668" w:type="dxa"/>
          </w:tcPr>
          <w:p w14:paraId="4CE0275A" w14:textId="77777777" w:rsidR="00580572" w:rsidRPr="00FB3FD6" w:rsidRDefault="00580572" w:rsidP="00FB3FD6">
            <w:pPr>
              <w:jc w:val="both"/>
              <w:rPr>
                <w:rFonts w:ascii="Traditional Arabic" w:hAnsi="Traditional Arabic" w:cs="Traditional Arabic"/>
                <w:b/>
                <w:bCs/>
                <w:spacing w:val="-6"/>
                <w:sz w:val="28"/>
                <w:szCs w:val="28"/>
              </w:rPr>
            </w:pPr>
            <w:r w:rsidRPr="00FB3FD6">
              <w:rPr>
                <w:rFonts w:ascii="Traditional Arabic" w:hAnsi="Traditional Arabic" w:cs="Traditional Arabic"/>
                <w:b/>
                <w:bCs/>
                <w:spacing w:val="-6"/>
                <w:sz w:val="28"/>
                <w:szCs w:val="28"/>
                <w:rtl/>
              </w:rPr>
              <w:t xml:space="preserve">النمو السكاني في المدن الرئيسة الصغيرة بمنطقة حائل خلال الفترة من عام 1413 </w:t>
            </w:r>
            <w:r>
              <w:rPr>
                <w:rFonts w:ascii="Traditional Arabic" w:hAnsi="Traditional Arabic" w:cs="Traditional Arabic" w:hint="cs"/>
                <w:b/>
                <w:bCs/>
                <w:spacing w:val="-6"/>
                <w:sz w:val="28"/>
                <w:szCs w:val="28"/>
                <w:rtl/>
              </w:rPr>
              <w:t>إلى</w:t>
            </w:r>
            <w:r w:rsidRPr="00FB3FD6">
              <w:rPr>
                <w:rFonts w:ascii="Traditional Arabic" w:hAnsi="Traditional Arabic" w:cs="Traditional Arabic"/>
                <w:b/>
                <w:bCs/>
                <w:spacing w:val="-6"/>
                <w:sz w:val="28"/>
                <w:szCs w:val="28"/>
                <w:rtl/>
              </w:rPr>
              <w:t xml:space="preserve"> عام 1438هـ</w:t>
            </w:r>
          </w:p>
        </w:tc>
        <w:tc>
          <w:tcPr>
            <w:tcW w:w="992" w:type="dxa"/>
          </w:tcPr>
          <w:p w14:paraId="4E528189" w14:textId="77777777" w:rsidR="00580572" w:rsidRDefault="00580572" w:rsidP="00403474">
            <w:pPr>
              <w:jc w:val="center"/>
              <w:rPr>
                <w:rFonts w:ascii="Traditional Arabic" w:hAnsi="Traditional Arabic" w:cs="Traditional Arabic"/>
                <w:b/>
                <w:bCs/>
                <w:sz w:val="28"/>
                <w:szCs w:val="28"/>
                <w:rtl/>
              </w:rPr>
            </w:pPr>
          </w:p>
          <w:p w14:paraId="4E403671" w14:textId="77777777" w:rsidR="00580572"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35" w:type="dxa"/>
          </w:tcPr>
          <w:p w14:paraId="10756672" w14:textId="77777777" w:rsidR="00580572" w:rsidRDefault="00580572" w:rsidP="00B969A1">
            <w:pPr>
              <w:jc w:val="both"/>
              <w:rPr>
                <w:rFonts w:ascii="Traditional Arabic" w:hAnsi="Traditional Arabic" w:cs="Traditional Arabic"/>
                <w:b/>
                <w:bCs/>
                <w:sz w:val="28"/>
                <w:szCs w:val="28"/>
              </w:rPr>
            </w:pPr>
            <w:r>
              <w:rPr>
                <w:rFonts w:ascii="Traditional Arabic" w:hAnsi="Traditional Arabic" w:cs="Traditional Arabic"/>
                <w:b/>
                <w:bCs/>
                <w:sz w:val="28"/>
                <w:szCs w:val="28"/>
                <w:rtl/>
              </w:rPr>
              <w:t>يوسف شرعان الشمري</w:t>
            </w:r>
          </w:p>
          <w:p w14:paraId="02E7CB48" w14:textId="77777777" w:rsidR="00580572" w:rsidRDefault="00580572" w:rsidP="00B969A1">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أحمد محمد البسام</w:t>
            </w:r>
          </w:p>
        </w:tc>
        <w:tc>
          <w:tcPr>
            <w:tcW w:w="3544" w:type="dxa"/>
          </w:tcPr>
          <w:p w14:paraId="116E2E8C" w14:textId="77777777" w:rsidR="00580572" w:rsidRDefault="00580572" w:rsidP="00B969A1">
            <w:pPr>
              <w:jc w:val="both"/>
              <w:rPr>
                <w:rFonts w:ascii="Traditional Arabic" w:hAnsi="Traditional Arabic" w:cs="Traditional Arabic"/>
                <w:b/>
                <w:bCs/>
                <w:sz w:val="28"/>
                <w:szCs w:val="28"/>
              </w:rPr>
            </w:pPr>
            <w:hyperlink r:id="rId8" w:tgtFrame="_blank" w:history="1">
              <w:r w:rsidRPr="00B969A1">
                <w:rPr>
                  <w:rFonts w:ascii="Traditional Arabic" w:hAnsi="Traditional Arabic" w:cs="Traditional Arabic"/>
                  <w:b/>
                  <w:bCs/>
                  <w:sz w:val="28"/>
                  <w:szCs w:val="28"/>
                  <w:rtl/>
                </w:rPr>
                <w:t>مجلة دراسات الخليج والجزيرة العربية</w:t>
              </w:r>
            </w:hyperlink>
          </w:p>
          <w:p w14:paraId="4AFC7CD7" w14:textId="77777777" w:rsidR="00580572" w:rsidRDefault="00580572" w:rsidP="00B969A1">
            <w:pPr>
              <w:jc w:val="both"/>
              <w:rPr>
                <w:rFonts w:ascii="Traditional Arabic" w:hAnsi="Traditional Arabic" w:cs="Traditional Arabic"/>
                <w:b/>
                <w:bCs/>
                <w:spacing w:val="-6"/>
                <w:sz w:val="24"/>
                <w:szCs w:val="24"/>
                <w:rtl/>
              </w:rPr>
            </w:pPr>
            <w:r>
              <w:rPr>
                <w:rFonts w:ascii="Traditional Arabic" w:hAnsi="Traditional Arabic" w:cs="Traditional Arabic"/>
                <w:b/>
                <w:bCs/>
                <w:sz w:val="28"/>
                <w:szCs w:val="28"/>
                <w:rtl/>
              </w:rPr>
              <w:t>الكوي</w:t>
            </w:r>
            <w:r>
              <w:rPr>
                <w:rFonts w:ascii="Traditional Arabic" w:hAnsi="Traditional Arabic" w:cs="Traditional Arabic" w:hint="cs"/>
                <w:b/>
                <w:bCs/>
                <w:sz w:val="28"/>
                <w:szCs w:val="28"/>
                <w:rtl/>
              </w:rPr>
              <w:t>ت</w:t>
            </w:r>
          </w:p>
        </w:tc>
        <w:tc>
          <w:tcPr>
            <w:tcW w:w="1631" w:type="dxa"/>
          </w:tcPr>
          <w:p w14:paraId="534E15A0" w14:textId="77777777" w:rsidR="00403474" w:rsidRDefault="00403474" w:rsidP="00496193">
            <w:pPr>
              <w:jc w:val="both"/>
              <w:rPr>
                <w:rFonts w:ascii="Traditional Arabic" w:hAnsi="Traditional Arabic" w:cs="Traditional Arabic"/>
                <w:b/>
                <w:bCs/>
                <w:sz w:val="28"/>
                <w:szCs w:val="28"/>
                <w:rtl/>
              </w:rPr>
            </w:pPr>
          </w:p>
          <w:p w14:paraId="75A08CF0"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2B4BD005"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773303BD" w14:textId="77777777" w:rsidTr="00092524">
        <w:tc>
          <w:tcPr>
            <w:tcW w:w="3668" w:type="dxa"/>
          </w:tcPr>
          <w:p w14:paraId="18AF7D0E" w14:textId="77777777" w:rsidR="00580572" w:rsidRDefault="00580572" w:rsidP="007D2606">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البطالة وأسبابها في منطقة حائل لعام 2021م</w:t>
            </w:r>
          </w:p>
          <w:p w14:paraId="1F5D3736" w14:textId="77777777" w:rsidR="00580572" w:rsidRPr="007D2606" w:rsidRDefault="00580572" w:rsidP="007D2606">
            <w:pPr>
              <w:jc w:val="both"/>
              <w:rPr>
                <w:rFonts w:ascii="Traditional Arabic" w:hAnsi="Traditional Arabic" w:cs="Traditional Arabic"/>
                <w:b/>
                <w:bCs/>
                <w:sz w:val="28"/>
                <w:szCs w:val="28"/>
              </w:rPr>
            </w:pPr>
          </w:p>
        </w:tc>
        <w:tc>
          <w:tcPr>
            <w:tcW w:w="992" w:type="dxa"/>
          </w:tcPr>
          <w:p w14:paraId="561BE423" w14:textId="77777777" w:rsidR="00580572"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35" w:type="dxa"/>
          </w:tcPr>
          <w:p w14:paraId="070C0489" w14:textId="77777777" w:rsidR="00580572" w:rsidRDefault="00580572" w:rsidP="007D2606">
            <w:pPr>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ح</w:t>
            </w:r>
            <w:r>
              <w:rPr>
                <w:rFonts w:ascii="Traditional Arabic" w:hAnsi="Traditional Arabic" w:cs="Traditional Arabic"/>
                <w:b/>
                <w:bCs/>
                <w:sz w:val="28"/>
                <w:szCs w:val="28"/>
                <w:rtl/>
              </w:rPr>
              <w:t>نان علي الخلف</w:t>
            </w:r>
          </w:p>
          <w:p w14:paraId="7316ABDF" w14:textId="77777777" w:rsidR="00580572" w:rsidRDefault="00580572" w:rsidP="007D2606">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أحمد محمد البسام</w:t>
            </w:r>
          </w:p>
        </w:tc>
        <w:tc>
          <w:tcPr>
            <w:tcW w:w="3544" w:type="dxa"/>
          </w:tcPr>
          <w:p w14:paraId="47CC7B61" w14:textId="77777777" w:rsidR="00580572" w:rsidRDefault="00580572" w:rsidP="007D2606">
            <w:pPr>
              <w:jc w:val="both"/>
              <w:rPr>
                <w:rFonts w:ascii="Traditional Arabic" w:hAnsi="Traditional Arabic" w:cs="Traditional Arabic"/>
                <w:b/>
                <w:bCs/>
                <w:sz w:val="28"/>
                <w:szCs w:val="28"/>
              </w:rPr>
            </w:pPr>
            <w:hyperlink r:id="rId9" w:tgtFrame="_blank" w:history="1">
              <w:r w:rsidRPr="007D2606">
                <w:rPr>
                  <w:rFonts w:ascii="Traditional Arabic" w:hAnsi="Traditional Arabic" w:cs="Traditional Arabic"/>
                  <w:b/>
                  <w:bCs/>
                  <w:sz w:val="28"/>
                  <w:szCs w:val="28"/>
                  <w:rtl/>
                </w:rPr>
                <w:t xml:space="preserve">مجلة العلوم الإنسانية </w:t>
              </w:r>
              <w:r w:rsidRPr="007D2606">
                <w:rPr>
                  <w:rFonts w:ascii="Traditional Arabic" w:hAnsi="Traditional Arabic" w:cs="Traditional Arabic" w:hint="cs"/>
                  <w:b/>
                  <w:bCs/>
                  <w:sz w:val="28"/>
                  <w:szCs w:val="28"/>
                  <w:rtl/>
                </w:rPr>
                <w:t>والاجتماعية</w:t>
              </w:r>
            </w:hyperlink>
          </w:p>
          <w:p w14:paraId="0AA60B56" w14:textId="77777777" w:rsidR="00580572" w:rsidRDefault="00580572" w:rsidP="007D2606">
            <w:pPr>
              <w:jc w:val="both"/>
              <w:rPr>
                <w:rFonts w:ascii="Traditional Arabic" w:hAnsi="Traditional Arabic" w:cs="Traditional Arabic"/>
                <w:b/>
                <w:bCs/>
                <w:spacing w:val="-6"/>
                <w:sz w:val="24"/>
                <w:szCs w:val="24"/>
              </w:rPr>
            </w:pPr>
            <w:r>
              <w:rPr>
                <w:rFonts w:ascii="Traditional Arabic" w:hAnsi="Traditional Arabic" w:cs="Traditional Arabic"/>
                <w:b/>
                <w:bCs/>
                <w:sz w:val="28"/>
                <w:szCs w:val="28"/>
                <w:rtl/>
              </w:rPr>
              <w:t>فلسطين</w:t>
            </w:r>
          </w:p>
        </w:tc>
        <w:tc>
          <w:tcPr>
            <w:tcW w:w="1631" w:type="dxa"/>
          </w:tcPr>
          <w:p w14:paraId="1F0DA694"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69BC486A" w14:textId="77777777" w:rsidR="00580572" w:rsidRPr="00A61CC3" w:rsidRDefault="00580572" w:rsidP="00496193">
            <w:pPr>
              <w:jc w:val="both"/>
              <w:rPr>
                <w:rFonts w:ascii="Traditional Arabic" w:hAnsi="Traditional Arabic" w:cs="Traditional Arabic"/>
                <w:b/>
                <w:bCs/>
                <w:sz w:val="28"/>
                <w:szCs w:val="28"/>
                <w:rtl/>
              </w:rPr>
            </w:pPr>
          </w:p>
        </w:tc>
      </w:tr>
      <w:tr w:rsidR="00580572" w:rsidRPr="00DF1B94" w14:paraId="054A874C" w14:textId="77777777" w:rsidTr="00092524">
        <w:tc>
          <w:tcPr>
            <w:tcW w:w="3668" w:type="dxa"/>
          </w:tcPr>
          <w:p w14:paraId="7B2365D0" w14:textId="77777777" w:rsidR="00580572" w:rsidRDefault="00580572" w:rsidP="00496193">
            <w:pPr>
              <w:jc w:val="both"/>
            </w:pPr>
            <w:r w:rsidRPr="00DB28E2">
              <w:t>Pandémie de Covid-19 en Tunisie : Regards</w:t>
            </w:r>
            <w:r w:rsidRPr="00DB28E2">
              <w:rPr>
                <w:rtl/>
              </w:rPr>
              <w:t xml:space="preserve"> </w:t>
            </w:r>
            <w:r w:rsidRPr="00DB28E2">
              <w:t>géographiques et récits cartographiques</w:t>
            </w:r>
          </w:p>
          <w:p w14:paraId="1805DC05" w14:textId="77777777" w:rsidR="00580572" w:rsidRPr="00DB28E2" w:rsidRDefault="00580572" w:rsidP="00496193">
            <w:pPr>
              <w:jc w:val="both"/>
            </w:pPr>
          </w:p>
        </w:tc>
        <w:tc>
          <w:tcPr>
            <w:tcW w:w="992" w:type="dxa"/>
          </w:tcPr>
          <w:p w14:paraId="33D65E3F" w14:textId="77777777" w:rsidR="00580572" w:rsidRDefault="00580572" w:rsidP="00403474">
            <w:pPr>
              <w:bidi w:val="0"/>
              <w:jc w:val="center"/>
            </w:pPr>
          </w:p>
          <w:p w14:paraId="41EA53BB" w14:textId="77777777" w:rsidR="00580572" w:rsidRDefault="00580572" w:rsidP="00403474">
            <w:pPr>
              <w:bidi w:val="0"/>
              <w:jc w:val="center"/>
            </w:pPr>
            <w:r w:rsidRPr="003E328D">
              <w:t>2023</w:t>
            </w:r>
          </w:p>
        </w:tc>
        <w:tc>
          <w:tcPr>
            <w:tcW w:w="2835" w:type="dxa"/>
          </w:tcPr>
          <w:p w14:paraId="559AF34A" w14:textId="77777777" w:rsidR="00580572" w:rsidRDefault="00580572" w:rsidP="00496193">
            <w:pPr>
              <w:jc w:val="both"/>
              <w:rPr>
                <w:rtl/>
              </w:rPr>
            </w:pPr>
          </w:p>
          <w:p w14:paraId="34744D3A" w14:textId="77777777" w:rsidR="00580572" w:rsidRPr="00DB28E2" w:rsidRDefault="00580572" w:rsidP="00496193">
            <w:pPr>
              <w:jc w:val="both"/>
            </w:pPr>
            <w:r w:rsidRPr="00DB28E2">
              <w:t>Monaem NASR et Sami BEN FGUIRA</w:t>
            </w:r>
          </w:p>
        </w:tc>
        <w:tc>
          <w:tcPr>
            <w:tcW w:w="3544" w:type="dxa"/>
          </w:tcPr>
          <w:p w14:paraId="6CC380C3" w14:textId="77777777" w:rsidR="00580572" w:rsidRPr="00DB28E2" w:rsidRDefault="00580572" w:rsidP="00DB28E2">
            <w:pPr>
              <w:jc w:val="right"/>
            </w:pPr>
            <w:r w:rsidRPr="00DB28E2">
              <w:t>Revue Tunisienne de Géographie n°58</w:t>
            </w:r>
            <w:r w:rsidRPr="00DB28E2">
              <w:rPr>
                <w:rtl/>
              </w:rPr>
              <w:t xml:space="preserve"> </w:t>
            </w:r>
          </w:p>
          <w:p w14:paraId="232F98C0" w14:textId="77777777" w:rsidR="00580572" w:rsidRPr="00DB28E2" w:rsidRDefault="00580572" w:rsidP="00DB28E2">
            <w:pPr>
              <w:jc w:val="right"/>
            </w:pPr>
            <w:hyperlink r:id="rId10" w:history="1">
              <w:r w:rsidRPr="00DB28E2">
                <w:t>Digital humanities - Release</w:t>
              </w:r>
            </w:hyperlink>
          </w:p>
          <w:p w14:paraId="7403C468" w14:textId="77777777" w:rsidR="00580572" w:rsidRPr="003E328D" w:rsidRDefault="00580572" w:rsidP="00496193">
            <w:pPr>
              <w:jc w:val="both"/>
              <w:rPr>
                <w:rtl/>
              </w:rPr>
            </w:pPr>
          </w:p>
        </w:tc>
        <w:tc>
          <w:tcPr>
            <w:tcW w:w="1631" w:type="dxa"/>
          </w:tcPr>
          <w:p w14:paraId="4F92AEA2" w14:textId="77777777" w:rsidR="00403474" w:rsidRDefault="00403474" w:rsidP="00496193">
            <w:pPr>
              <w:jc w:val="both"/>
              <w:rPr>
                <w:rFonts w:ascii="Traditional Arabic" w:hAnsi="Traditional Arabic" w:cs="Traditional Arabic"/>
                <w:b/>
                <w:bCs/>
                <w:sz w:val="28"/>
                <w:szCs w:val="28"/>
                <w:rtl/>
              </w:rPr>
            </w:pPr>
          </w:p>
          <w:p w14:paraId="49426993"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طبية</w:t>
            </w:r>
          </w:p>
        </w:tc>
        <w:tc>
          <w:tcPr>
            <w:tcW w:w="2446" w:type="dxa"/>
          </w:tcPr>
          <w:p w14:paraId="13D8F563"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7CD1B1AA" w14:textId="77777777" w:rsidTr="00092524">
        <w:tc>
          <w:tcPr>
            <w:tcW w:w="3668" w:type="dxa"/>
          </w:tcPr>
          <w:p w14:paraId="17352828" w14:textId="77777777" w:rsidR="00AD6D4F" w:rsidRDefault="00580572" w:rsidP="00AD6D4F">
            <w:r w:rsidRPr="00025C43">
              <w:t>Urban Green Spaces Distribution and Disparities in Congested Populated Areas: A Geographical Assessment from Pakistan</w:t>
            </w:r>
          </w:p>
          <w:p w14:paraId="6D524D30" w14:textId="77777777" w:rsidR="00AD6D4F" w:rsidRDefault="00AD6D4F" w:rsidP="00F37CEB"/>
          <w:p w14:paraId="09680F4B" w14:textId="77777777" w:rsidR="00AD6D4F" w:rsidRDefault="00AD6D4F" w:rsidP="00F37CEB"/>
          <w:p w14:paraId="781F769A" w14:textId="77777777" w:rsidR="00AD6D4F" w:rsidRPr="00025C43" w:rsidRDefault="00AD6D4F" w:rsidP="00F37CEB">
            <w:pPr>
              <w:rPr>
                <w:rtl/>
              </w:rPr>
            </w:pPr>
          </w:p>
        </w:tc>
        <w:tc>
          <w:tcPr>
            <w:tcW w:w="992" w:type="dxa"/>
          </w:tcPr>
          <w:p w14:paraId="6A15E149" w14:textId="77777777" w:rsidR="00580572" w:rsidRDefault="00580572" w:rsidP="00403474">
            <w:pPr>
              <w:jc w:val="center"/>
              <w:rPr>
                <w:rtl/>
              </w:rPr>
            </w:pPr>
          </w:p>
          <w:p w14:paraId="6470AAB9" w14:textId="77777777" w:rsidR="00580572" w:rsidRDefault="00580572" w:rsidP="00403474">
            <w:pPr>
              <w:jc w:val="center"/>
              <w:rPr>
                <w:rtl/>
              </w:rPr>
            </w:pPr>
          </w:p>
          <w:p w14:paraId="5152690D" w14:textId="77777777" w:rsidR="00580572" w:rsidRDefault="00580572" w:rsidP="00403474">
            <w:pPr>
              <w:jc w:val="center"/>
              <w:rPr>
                <w:rtl/>
              </w:rPr>
            </w:pPr>
          </w:p>
          <w:p w14:paraId="6194FC80" w14:textId="77777777" w:rsidR="00580572" w:rsidRPr="00A61CC3" w:rsidRDefault="00580572" w:rsidP="00403474">
            <w:pPr>
              <w:jc w:val="center"/>
            </w:pPr>
            <w:r>
              <w:t>2023</w:t>
            </w:r>
          </w:p>
        </w:tc>
        <w:tc>
          <w:tcPr>
            <w:tcW w:w="2835" w:type="dxa"/>
          </w:tcPr>
          <w:p w14:paraId="2BA7A01B" w14:textId="77777777" w:rsidR="00580572" w:rsidRPr="00025C43" w:rsidRDefault="00580572" w:rsidP="00F37CEB">
            <w:pPr>
              <w:rPr>
                <w:rtl/>
              </w:rPr>
            </w:pPr>
            <w:r w:rsidRPr="00025C43">
              <w:t>Muhammad Mushahid Anwar, Muhammad Hashim, Asad Aziz, Alice Stocco, Hazem Ghassan Abdo, Hussein Almohamad, Ahmed Abdullah Al Dughairi, Motrih Al-Mutiry</w:t>
            </w:r>
          </w:p>
        </w:tc>
        <w:tc>
          <w:tcPr>
            <w:tcW w:w="3544" w:type="dxa"/>
          </w:tcPr>
          <w:p w14:paraId="58B5EAF9" w14:textId="77777777" w:rsidR="00580572" w:rsidRDefault="00580572" w:rsidP="00F37CEB">
            <w:pPr>
              <w:rPr>
                <w:rtl/>
              </w:rPr>
            </w:pPr>
          </w:p>
          <w:p w14:paraId="56043104" w14:textId="77777777" w:rsidR="00580572" w:rsidRDefault="00580572" w:rsidP="00F37CEB">
            <w:pPr>
              <w:rPr>
                <w:rtl/>
              </w:rPr>
            </w:pPr>
          </w:p>
          <w:p w14:paraId="79D94921" w14:textId="77777777" w:rsidR="00580572" w:rsidRDefault="00580572" w:rsidP="00F37CEB">
            <w:pPr>
              <w:rPr>
                <w:rtl/>
              </w:rPr>
            </w:pPr>
          </w:p>
          <w:p w14:paraId="1FD77FA9" w14:textId="77777777" w:rsidR="00580572" w:rsidRPr="00A61CC3" w:rsidRDefault="00580572" w:rsidP="00F37CEB">
            <w:r w:rsidRPr="00025C43">
              <w:t>Sustainability</w:t>
            </w:r>
          </w:p>
        </w:tc>
        <w:tc>
          <w:tcPr>
            <w:tcW w:w="1631" w:type="dxa"/>
          </w:tcPr>
          <w:p w14:paraId="294935DC" w14:textId="77777777" w:rsidR="00580572" w:rsidRDefault="00580572" w:rsidP="00496193">
            <w:pPr>
              <w:jc w:val="both"/>
              <w:rPr>
                <w:rFonts w:ascii="Traditional Arabic" w:hAnsi="Traditional Arabic" w:cs="Traditional Arabic"/>
                <w:b/>
                <w:bCs/>
                <w:sz w:val="28"/>
                <w:szCs w:val="28"/>
                <w:rtl/>
              </w:rPr>
            </w:pPr>
          </w:p>
          <w:p w14:paraId="78A40CFD" w14:textId="77777777" w:rsidR="00403474" w:rsidRDefault="00403474" w:rsidP="00496193">
            <w:pPr>
              <w:jc w:val="both"/>
              <w:rPr>
                <w:rFonts w:ascii="Traditional Arabic" w:hAnsi="Traditional Arabic" w:cs="Traditional Arabic"/>
                <w:b/>
                <w:bCs/>
                <w:sz w:val="28"/>
                <w:szCs w:val="28"/>
                <w:rtl/>
              </w:rPr>
            </w:pPr>
          </w:p>
          <w:p w14:paraId="48933E78"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53D06579" w14:textId="77777777" w:rsidR="00580572" w:rsidRPr="00A61CC3" w:rsidRDefault="00580572" w:rsidP="00496193">
            <w:pPr>
              <w:jc w:val="both"/>
              <w:rPr>
                <w:rFonts w:ascii="Traditional Arabic" w:hAnsi="Traditional Arabic" w:cs="Traditional Arabic"/>
                <w:b/>
                <w:bCs/>
                <w:sz w:val="28"/>
                <w:szCs w:val="28"/>
                <w:rtl/>
              </w:rPr>
            </w:pPr>
          </w:p>
        </w:tc>
      </w:tr>
      <w:tr w:rsidR="00AD6D4F" w:rsidRPr="00A61CC3" w14:paraId="34D7790D" w14:textId="77777777" w:rsidTr="0014141C">
        <w:tc>
          <w:tcPr>
            <w:tcW w:w="3668" w:type="dxa"/>
            <w:shd w:val="clear" w:color="auto" w:fill="D9D9D9" w:themeFill="background1" w:themeFillShade="D9"/>
          </w:tcPr>
          <w:p w14:paraId="1399B761"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0B1CB804" w14:textId="77777777" w:rsidR="00AD6D4F" w:rsidRPr="00A61CC3" w:rsidRDefault="00AD6D4F" w:rsidP="00403474">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67CC38A2"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20A58E1F"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0A4A0AFD" w14:textId="77777777" w:rsidR="00AD6D4F" w:rsidRPr="00A61CC3" w:rsidRDefault="00AD6D4F"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55944993" w14:textId="77777777" w:rsidR="00AD6D4F" w:rsidRPr="00A61CC3" w:rsidRDefault="00AD6D4F"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580572" w:rsidRPr="00A61CC3" w14:paraId="2DF4E012" w14:textId="77777777" w:rsidTr="00092524">
        <w:tc>
          <w:tcPr>
            <w:tcW w:w="3668" w:type="dxa"/>
          </w:tcPr>
          <w:p w14:paraId="494BA9BC" w14:textId="77777777" w:rsidR="00580572" w:rsidRPr="00025C43" w:rsidRDefault="00580572" w:rsidP="00F37CEB">
            <w:pPr>
              <w:rPr>
                <w:rtl/>
              </w:rPr>
            </w:pPr>
            <w:r w:rsidRPr="00025C43">
              <w:t>Proximity to neighborhood services and property values in urban area: An evaluation through the hedonic pricing model</w:t>
            </w:r>
          </w:p>
        </w:tc>
        <w:tc>
          <w:tcPr>
            <w:tcW w:w="992" w:type="dxa"/>
          </w:tcPr>
          <w:p w14:paraId="76BB6C1B" w14:textId="77777777" w:rsidR="00580572" w:rsidRDefault="00580572" w:rsidP="00403474">
            <w:pPr>
              <w:jc w:val="center"/>
              <w:rPr>
                <w:rtl/>
              </w:rPr>
            </w:pPr>
          </w:p>
          <w:p w14:paraId="0F2F4DB5" w14:textId="77777777" w:rsidR="00580572" w:rsidRDefault="00580572" w:rsidP="00403474">
            <w:pPr>
              <w:jc w:val="center"/>
              <w:rPr>
                <w:rtl/>
              </w:rPr>
            </w:pPr>
          </w:p>
          <w:p w14:paraId="24C4E303" w14:textId="77777777" w:rsidR="00580572" w:rsidRPr="00A61CC3" w:rsidRDefault="00580572" w:rsidP="00403474">
            <w:pPr>
              <w:jc w:val="center"/>
            </w:pPr>
            <w:r>
              <w:t>2023</w:t>
            </w:r>
          </w:p>
        </w:tc>
        <w:tc>
          <w:tcPr>
            <w:tcW w:w="2835" w:type="dxa"/>
          </w:tcPr>
          <w:p w14:paraId="30459DCB" w14:textId="77777777" w:rsidR="00580572" w:rsidRPr="00025C43" w:rsidRDefault="00580572" w:rsidP="00F37CEB">
            <w:pPr>
              <w:rPr>
                <w:rtl/>
              </w:rPr>
            </w:pPr>
            <w:r w:rsidRPr="00025C43">
              <w:t>Asad Aziz, Muhammad Mushahid Anwar, Hazem Ghassan Abdo, Hussein Almohamad, Ahmed Abdullah Al Dughairi, Motrih Al-Mutiry</w:t>
            </w:r>
          </w:p>
        </w:tc>
        <w:tc>
          <w:tcPr>
            <w:tcW w:w="3544" w:type="dxa"/>
          </w:tcPr>
          <w:p w14:paraId="79C334F5" w14:textId="77777777" w:rsidR="00580572" w:rsidRDefault="00580572" w:rsidP="00F37CEB">
            <w:pPr>
              <w:rPr>
                <w:rtl/>
              </w:rPr>
            </w:pPr>
          </w:p>
          <w:p w14:paraId="50D38E65" w14:textId="77777777" w:rsidR="00580572" w:rsidRDefault="00580572" w:rsidP="00F37CEB">
            <w:pPr>
              <w:rPr>
                <w:rtl/>
              </w:rPr>
            </w:pPr>
          </w:p>
          <w:p w14:paraId="5F0A880A" w14:textId="77777777" w:rsidR="00580572" w:rsidRPr="00A61CC3" w:rsidRDefault="00580572" w:rsidP="00F37CEB">
            <w:pPr>
              <w:rPr>
                <w:rtl/>
              </w:rPr>
            </w:pPr>
            <w:r w:rsidRPr="00025C43">
              <w:t>Land</w:t>
            </w:r>
          </w:p>
        </w:tc>
        <w:tc>
          <w:tcPr>
            <w:tcW w:w="1631" w:type="dxa"/>
          </w:tcPr>
          <w:p w14:paraId="3211CF2F" w14:textId="77777777" w:rsidR="00580572" w:rsidRDefault="00580572" w:rsidP="00496193">
            <w:pPr>
              <w:jc w:val="both"/>
              <w:rPr>
                <w:rFonts w:ascii="Traditional Arabic" w:hAnsi="Traditional Arabic" w:cs="Traditional Arabic"/>
                <w:b/>
                <w:bCs/>
                <w:sz w:val="28"/>
                <w:szCs w:val="28"/>
                <w:rtl/>
              </w:rPr>
            </w:pPr>
          </w:p>
          <w:p w14:paraId="704618F6"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c>
          <w:tcPr>
            <w:tcW w:w="2446" w:type="dxa"/>
          </w:tcPr>
          <w:p w14:paraId="4C387BDE"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6C0F73A0" w14:textId="77777777" w:rsidTr="00092524">
        <w:tc>
          <w:tcPr>
            <w:tcW w:w="3668" w:type="dxa"/>
          </w:tcPr>
          <w:p w14:paraId="2644E603" w14:textId="77777777" w:rsidR="00580572" w:rsidRPr="00E15711" w:rsidRDefault="00580572" w:rsidP="00580572">
            <w:pPr>
              <w:jc w:val="center"/>
              <w:rPr>
                <w:rFonts w:ascii="Traditional Arabic" w:hAnsi="Traditional Arabic" w:cs="Traditional Arabic"/>
                <w:b/>
                <w:bCs/>
                <w:sz w:val="28"/>
                <w:szCs w:val="28"/>
                <w:rtl/>
              </w:rPr>
            </w:pPr>
            <w:hyperlink r:id="rId11" w:history="1">
              <w:r w:rsidRPr="00580572">
                <w:rPr>
                  <w:rFonts w:ascii="Traditional Arabic" w:hAnsi="Traditional Arabic" w:cs="Traditional Arabic"/>
                  <w:b/>
                  <w:bCs/>
                  <w:sz w:val="28"/>
                  <w:szCs w:val="28"/>
                  <w:rtl/>
                </w:rPr>
                <w:t xml:space="preserve">تطبيق منهجية التحليل المكاني باستخدام نظم </w:t>
              </w:r>
              <w:r w:rsidRPr="00580572">
                <w:rPr>
                  <w:rFonts w:ascii="Traditional Arabic" w:hAnsi="Traditional Arabic" w:cs="Traditional Arabic" w:hint="cs"/>
                  <w:b/>
                  <w:bCs/>
                  <w:sz w:val="28"/>
                  <w:szCs w:val="28"/>
                  <w:rtl/>
                </w:rPr>
                <w:t>المعلومات</w:t>
              </w:r>
              <w:r w:rsidRPr="00580572">
                <w:rPr>
                  <w:rFonts w:ascii="Traditional Arabic" w:hAnsi="Traditional Arabic" w:cs="Traditional Arabic"/>
                  <w:b/>
                  <w:bCs/>
                  <w:sz w:val="28"/>
                  <w:szCs w:val="28"/>
                  <w:rtl/>
                </w:rPr>
                <w:t xml:space="preserve"> الجغرافية لتقييم ملائمة الأرض للتوسع الحضري دراسة تحليلية لمدينة بدر </w:t>
              </w:r>
            </w:hyperlink>
            <w:r w:rsidRPr="00E15711">
              <w:rPr>
                <w:rFonts w:ascii="Traditional Arabic" w:hAnsi="Traditional Arabic" w:cs="Traditional Arabic"/>
                <w:b/>
                <w:bCs/>
                <w:sz w:val="28"/>
                <w:szCs w:val="28"/>
              </w:rPr>
              <w:t> </w:t>
            </w:r>
          </w:p>
        </w:tc>
        <w:tc>
          <w:tcPr>
            <w:tcW w:w="992" w:type="dxa"/>
          </w:tcPr>
          <w:p w14:paraId="3C38C1E7" w14:textId="77777777" w:rsidR="00580572" w:rsidRPr="00A61CC3"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35" w:type="dxa"/>
          </w:tcPr>
          <w:p w14:paraId="68739953" w14:textId="77777777" w:rsidR="00580572"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العبيدي، حنان بنت حسن</w:t>
            </w:r>
          </w:p>
          <w:p w14:paraId="35CE0043"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3AECCE86" w14:textId="77777777" w:rsidR="00EA600C" w:rsidRDefault="00EA600C" w:rsidP="0014141C">
            <w:pPr>
              <w:jc w:val="both"/>
              <w:rPr>
                <w:rFonts w:ascii="Traditional Arabic" w:hAnsi="Traditional Arabic" w:cs="Traditional Arabic"/>
                <w:b/>
                <w:bCs/>
                <w:sz w:val="28"/>
                <w:szCs w:val="28"/>
                <w:rtl/>
              </w:rPr>
            </w:pPr>
          </w:p>
          <w:p w14:paraId="29BBCFC2"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الإنسانية والاجتماعية</w:t>
            </w:r>
          </w:p>
        </w:tc>
        <w:tc>
          <w:tcPr>
            <w:tcW w:w="1631" w:type="dxa"/>
          </w:tcPr>
          <w:p w14:paraId="251E2097" w14:textId="77777777" w:rsidR="00EA600C" w:rsidRDefault="00EA600C" w:rsidP="00496193">
            <w:pPr>
              <w:jc w:val="both"/>
              <w:rPr>
                <w:rFonts w:ascii="Traditional Arabic" w:hAnsi="Traditional Arabic" w:cs="Traditional Arabic"/>
                <w:b/>
                <w:bCs/>
                <w:sz w:val="28"/>
                <w:szCs w:val="28"/>
                <w:rtl/>
              </w:rPr>
            </w:pPr>
          </w:p>
          <w:p w14:paraId="0FD515E7"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c>
          <w:tcPr>
            <w:tcW w:w="2446" w:type="dxa"/>
          </w:tcPr>
          <w:p w14:paraId="7CB5F89C"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1A8916D6" w14:textId="77777777" w:rsidTr="00092524">
        <w:tc>
          <w:tcPr>
            <w:tcW w:w="3668" w:type="dxa"/>
          </w:tcPr>
          <w:p w14:paraId="27D3C42D" w14:textId="77777777" w:rsidR="00580572" w:rsidRPr="00E15711" w:rsidRDefault="00580572" w:rsidP="00580572">
            <w:pPr>
              <w:jc w:val="both"/>
              <w:rPr>
                <w:rFonts w:ascii="Traditional Arabic" w:hAnsi="Traditional Arabic" w:cs="Traditional Arabic"/>
                <w:b/>
                <w:bCs/>
                <w:sz w:val="28"/>
                <w:szCs w:val="28"/>
                <w:rtl/>
              </w:rPr>
            </w:pPr>
            <w:r w:rsidRPr="00E15711">
              <w:rPr>
                <w:rFonts w:ascii="Traditional Arabic" w:hAnsi="Traditional Arabic" w:cs="Traditional Arabic"/>
                <w:b/>
                <w:bCs/>
                <w:sz w:val="28"/>
                <w:szCs w:val="28"/>
                <w:rtl/>
              </w:rPr>
              <w:t>مراقبة التوسع العمراني في أبها الحضرية باستخدام تقنيتي الاستشعار عن بعد ونظم المعلومات الجغرافية (1984م - 2020م)</w:t>
            </w:r>
          </w:p>
        </w:tc>
        <w:tc>
          <w:tcPr>
            <w:tcW w:w="992" w:type="dxa"/>
          </w:tcPr>
          <w:p w14:paraId="0219C05A" w14:textId="77777777" w:rsidR="00580572" w:rsidRPr="00A61CC3"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35" w:type="dxa"/>
          </w:tcPr>
          <w:p w14:paraId="30F4F38B" w14:textId="77777777" w:rsidR="00580572"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أل عمير، سعد بن عبدالله</w:t>
            </w:r>
          </w:p>
          <w:p w14:paraId="402FF3D7"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الشويش</w:t>
            </w:r>
          </w:p>
        </w:tc>
        <w:tc>
          <w:tcPr>
            <w:tcW w:w="3544" w:type="dxa"/>
          </w:tcPr>
          <w:p w14:paraId="0AAA4F82" w14:textId="77777777" w:rsidR="00EA600C" w:rsidRDefault="00EA600C" w:rsidP="0014141C">
            <w:pPr>
              <w:jc w:val="both"/>
              <w:rPr>
                <w:rFonts w:ascii="Traditional Arabic" w:hAnsi="Traditional Arabic" w:cs="Traditional Arabic"/>
                <w:b/>
                <w:bCs/>
                <w:sz w:val="28"/>
                <w:szCs w:val="28"/>
                <w:rtl/>
              </w:rPr>
            </w:pPr>
          </w:p>
          <w:p w14:paraId="42B8DDE2"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الطبيعية والحياتية والتطبيقية</w:t>
            </w:r>
          </w:p>
        </w:tc>
        <w:tc>
          <w:tcPr>
            <w:tcW w:w="1631" w:type="dxa"/>
          </w:tcPr>
          <w:p w14:paraId="4924EEA8" w14:textId="77777777" w:rsidR="00EA600C" w:rsidRDefault="00EA600C" w:rsidP="00496193">
            <w:pPr>
              <w:jc w:val="both"/>
              <w:rPr>
                <w:rFonts w:ascii="Traditional Arabic" w:hAnsi="Traditional Arabic" w:cs="Traditional Arabic"/>
                <w:b/>
                <w:bCs/>
                <w:sz w:val="28"/>
                <w:szCs w:val="28"/>
                <w:rtl/>
              </w:rPr>
            </w:pPr>
          </w:p>
          <w:p w14:paraId="28E48EC8"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جغرافية العمران</w:t>
            </w:r>
          </w:p>
        </w:tc>
        <w:tc>
          <w:tcPr>
            <w:tcW w:w="2446" w:type="dxa"/>
          </w:tcPr>
          <w:p w14:paraId="634649C6"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39F30EC6" w14:textId="77777777" w:rsidTr="00092524">
        <w:tc>
          <w:tcPr>
            <w:tcW w:w="3668" w:type="dxa"/>
          </w:tcPr>
          <w:p w14:paraId="183DC46B" w14:textId="77777777" w:rsidR="00580572" w:rsidRPr="006E74DD" w:rsidRDefault="00580572" w:rsidP="00580572">
            <w:pPr>
              <w:jc w:val="both"/>
              <w:rPr>
                <w:rFonts w:ascii="Traditional Arabic" w:hAnsi="Traditional Arabic" w:cs="Traditional Arabic"/>
                <w:b/>
                <w:bCs/>
                <w:sz w:val="28"/>
                <w:szCs w:val="28"/>
                <w:rtl/>
              </w:rPr>
            </w:pPr>
            <w:hyperlink r:id="rId12" w:history="1">
              <w:r w:rsidRPr="00580572">
                <w:rPr>
                  <w:rFonts w:ascii="Traditional Arabic" w:hAnsi="Traditional Arabic" w:cs="Traditional Arabic"/>
                  <w:b/>
                  <w:bCs/>
                  <w:sz w:val="28"/>
                  <w:szCs w:val="28"/>
                  <w:rtl/>
                </w:rPr>
                <w:t>التحليل المكاني لمشكلات النمو العمراني في مدينة بدر - منطقة المدينة المنورة المملكة العربية السعودية</w:t>
              </w:r>
            </w:hyperlink>
          </w:p>
        </w:tc>
        <w:tc>
          <w:tcPr>
            <w:tcW w:w="992" w:type="dxa"/>
          </w:tcPr>
          <w:p w14:paraId="14A50AF3" w14:textId="77777777" w:rsidR="00580572" w:rsidRPr="00A61CC3"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35" w:type="dxa"/>
          </w:tcPr>
          <w:p w14:paraId="1AA1CA19" w14:textId="77777777" w:rsidR="00580572" w:rsidRPr="006E74DD" w:rsidRDefault="00580572" w:rsidP="0014141C">
            <w:pPr>
              <w:jc w:val="both"/>
              <w:rPr>
                <w:rFonts w:ascii="Traditional Arabic" w:hAnsi="Traditional Arabic" w:cs="Traditional Arabic"/>
                <w:b/>
                <w:bCs/>
                <w:sz w:val="28"/>
                <w:szCs w:val="28"/>
                <w:rtl/>
              </w:rPr>
            </w:pPr>
            <w:r w:rsidRPr="006E74DD">
              <w:rPr>
                <w:rFonts w:ascii="Traditional Arabic" w:hAnsi="Traditional Arabic" w:cs="Traditional Arabic" w:hint="cs"/>
                <w:b/>
                <w:bCs/>
                <w:sz w:val="28"/>
                <w:szCs w:val="28"/>
                <w:rtl/>
              </w:rPr>
              <w:t>العبيدي، حنان بنت حسن</w:t>
            </w:r>
          </w:p>
          <w:p w14:paraId="4BD2CEF0" w14:textId="77777777" w:rsidR="00580572" w:rsidRPr="00A61CC3" w:rsidRDefault="00580572" w:rsidP="0014141C">
            <w:pPr>
              <w:jc w:val="both"/>
              <w:rPr>
                <w:rFonts w:ascii="Traditional Arabic" w:hAnsi="Traditional Arabic" w:cs="Traditional Arabic"/>
                <w:b/>
                <w:bCs/>
                <w:sz w:val="28"/>
                <w:szCs w:val="28"/>
                <w:rtl/>
              </w:rPr>
            </w:pPr>
            <w:r w:rsidRPr="006E74DD">
              <w:rPr>
                <w:rFonts w:ascii="Traditional Arabic" w:hAnsi="Traditional Arabic" w:cs="Traditional Arabic" w:hint="cs"/>
                <w:b/>
                <w:bCs/>
                <w:sz w:val="28"/>
                <w:szCs w:val="28"/>
                <w:rtl/>
              </w:rPr>
              <w:t>الشويش، إبراهيم بن عبيد</w:t>
            </w:r>
          </w:p>
        </w:tc>
        <w:tc>
          <w:tcPr>
            <w:tcW w:w="3544" w:type="dxa"/>
          </w:tcPr>
          <w:p w14:paraId="7159AD51" w14:textId="77777777" w:rsidR="00EA600C" w:rsidRDefault="00EA600C" w:rsidP="0014141C">
            <w:pPr>
              <w:jc w:val="both"/>
              <w:rPr>
                <w:rFonts w:ascii="Traditional Arabic" w:hAnsi="Traditional Arabic" w:cs="Traditional Arabic"/>
                <w:b/>
                <w:bCs/>
                <w:sz w:val="28"/>
                <w:szCs w:val="28"/>
                <w:rtl/>
              </w:rPr>
            </w:pPr>
          </w:p>
          <w:p w14:paraId="185AFE5B"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المجلة العربية للدراسات الجغرافية</w:t>
            </w:r>
          </w:p>
        </w:tc>
        <w:tc>
          <w:tcPr>
            <w:tcW w:w="1631" w:type="dxa"/>
          </w:tcPr>
          <w:p w14:paraId="75DC9B55" w14:textId="77777777" w:rsidR="00EA600C" w:rsidRDefault="00EA600C" w:rsidP="00496193">
            <w:pPr>
              <w:jc w:val="both"/>
              <w:rPr>
                <w:rFonts w:ascii="Traditional Arabic" w:hAnsi="Traditional Arabic" w:cs="Traditional Arabic"/>
                <w:b/>
                <w:bCs/>
                <w:sz w:val="28"/>
                <w:szCs w:val="28"/>
                <w:rtl/>
              </w:rPr>
            </w:pPr>
          </w:p>
          <w:p w14:paraId="2B400783"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526CFB57" w14:textId="77777777" w:rsidR="00580572" w:rsidRPr="00A61CC3" w:rsidRDefault="00580572" w:rsidP="00496193">
            <w:pPr>
              <w:jc w:val="both"/>
              <w:rPr>
                <w:rFonts w:ascii="Traditional Arabic" w:hAnsi="Traditional Arabic" w:cs="Traditional Arabic"/>
                <w:b/>
                <w:bCs/>
                <w:sz w:val="28"/>
                <w:szCs w:val="28"/>
                <w:rtl/>
              </w:rPr>
            </w:pPr>
          </w:p>
        </w:tc>
      </w:tr>
      <w:tr w:rsidR="00580572" w:rsidRPr="00A61CC3" w14:paraId="05539208" w14:textId="77777777" w:rsidTr="00092524">
        <w:tc>
          <w:tcPr>
            <w:tcW w:w="3668" w:type="dxa"/>
          </w:tcPr>
          <w:p w14:paraId="3C8A976C" w14:textId="77777777" w:rsidR="00580572" w:rsidRPr="00AD6D4F" w:rsidRDefault="00580572" w:rsidP="00580572">
            <w:pPr>
              <w:jc w:val="both"/>
              <w:rPr>
                <w:rFonts w:ascii="Traditional Arabic" w:hAnsi="Traditional Arabic" w:cs="Traditional Arabic"/>
                <w:b/>
                <w:bCs/>
                <w:spacing w:val="-6"/>
                <w:sz w:val="28"/>
                <w:szCs w:val="28"/>
                <w:rtl/>
              </w:rPr>
            </w:pPr>
            <w:r w:rsidRPr="00AD6D4F">
              <w:rPr>
                <w:rFonts w:ascii="Traditional Arabic" w:hAnsi="Traditional Arabic" w:cs="Traditional Arabic"/>
                <w:b/>
                <w:bCs/>
                <w:spacing w:val="-6"/>
                <w:sz w:val="28"/>
                <w:szCs w:val="28"/>
                <w:rtl/>
              </w:rPr>
              <w:t>تحليل النمو العُمراني بمدينة جيزان خلال الفترة ما بين (1985-2020) دراسة تطبيقيَّة باستخدام نُظُم المعلومات الجغرافيَّة والاستشعار عن بُعد</w:t>
            </w:r>
          </w:p>
        </w:tc>
        <w:tc>
          <w:tcPr>
            <w:tcW w:w="992" w:type="dxa"/>
          </w:tcPr>
          <w:p w14:paraId="2BDFEDBE" w14:textId="77777777" w:rsidR="00580572" w:rsidRPr="00A61CC3" w:rsidRDefault="00580572" w:rsidP="00403474">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2023</w:t>
            </w:r>
          </w:p>
        </w:tc>
        <w:tc>
          <w:tcPr>
            <w:tcW w:w="2835" w:type="dxa"/>
          </w:tcPr>
          <w:p w14:paraId="48B04DE4" w14:textId="77777777" w:rsidR="00580572"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مغفوري، فاطمة بنت محمد</w:t>
            </w:r>
          </w:p>
          <w:p w14:paraId="2EA902B0"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الشويش، إبراهيم بن عبيد</w:t>
            </w:r>
          </w:p>
        </w:tc>
        <w:tc>
          <w:tcPr>
            <w:tcW w:w="3544" w:type="dxa"/>
          </w:tcPr>
          <w:p w14:paraId="24D8F221" w14:textId="77777777" w:rsidR="00580572" w:rsidRPr="00A61CC3" w:rsidRDefault="00580572"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المجلة الجغرافية العربية</w:t>
            </w:r>
          </w:p>
        </w:tc>
        <w:tc>
          <w:tcPr>
            <w:tcW w:w="1631" w:type="dxa"/>
          </w:tcPr>
          <w:p w14:paraId="31CDADD0" w14:textId="77777777" w:rsidR="00580572" w:rsidRDefault="00580572"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3A91C587" w14:textId="77777777" w:rsidR="00580572" w:rsidRPr="00A61CC3" w:rsidRDefault="00580572" w:rsidP="00496193">
            <w:pPr>
              <w:jc w:val="both"/>
              <w:rPr>
                <w:rFonts w:ascii="Traditional Arabic" w:hAnsi="Traditional Arabic" w:cs="Traditional Arabic"/>
                <w:b/>
                <w:bCs/>
                <w:sz w:val="28"/>
                <w:szCs w:val="28"/>
                <w:rtl/>
              </w:rPr>
            </w:pPr>
          </w:p>
        </w:tc>
      </w:tr>
      <w:tr w:rsidR="00AD6D4F" w:rsidRPr="00A61CC3" w14:paraId="6A70B7E7" w14:textId="77777777" w:rsidTr="00092524">
        <w:tc>
          <w:tcPr>
            <w:tcW w:w="3668" w:type="dxa"/>
          </w:tcPr>
          <w:p w14:paraId="7215E30B" w14:textId="77777777" w:rsidR="00AD6D4F" w:rsidRDefault="00AD6D4F" w:rsidP="0014141C">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التوزيع الجغرافي للمدارس الابتدائية للبنين في محافظة عنيزة باستخدام نظم المعلومات الجغرافية</w:t>
            </w:r>
            <w:r>
              <w:rPr>
                <w:rFonts w:ascii="Traditional Arabic" w:hAnsi="Traditional Arabic" w:cs="Traditional Arabic" w:hint="cs"/>
                <w:b/>
                <w:bCs/>
                <w:sz w:val="28"/>
                <w:szCs w:val="28"/>
                <w:rtl/>
              </w:rPr>
              <w:t>.</w:t>
            </w:r>
          </w:p>
          <w:p w14:paraId="4CB4084B" w14:textId="77777777" w:rsidR="00AD6D4F" w:rsidRPr="00B969A1" w:rsidRDefault="00AD6D4F" w:rsidP="0014141C">
            <w:pPr>
              <w:jc w:val="both"/>
              <w:rPr>
                <w:rFonts w:ascii="Traditional Arabic" w:hAnsi="Traditional Arabic" w:cs="Traditional Arabic"/>
                <w:b/>
                <w:bCs/>
                <w:sz w:val="28"/>
                <w:szCs w:val="28"/>
              </w:rPr>
            </w:pPr>
          </w:p>
        </w:tc>
        <w:tc>
          <w:tcPr>
            <w:tcW w:w="992" w:type="dxa"/>
          </w:tcPr>
          <w:p w14:paraId="31AF0348" w14:textId="77777777" w:rsidR="00AD6D4F" w:rsidRDefault="00AD6D4F" w:rsidP="00403474">
            <w:pPr>
              <w:bidi w:val="0"/>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835" w:type="dxa"/>
          </w:tcPr>
          <w:p w14:paraId="221DB96D" w14:textId="77777777" w:rsidR="00AD6D4F" w:rsidRDefault="00AD6D4F" w:rsidP="0014141C">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عبدالله عبدالمحسن الخرافي</w:t>
            </w:r>
          </w:p>
          <w:p w14:paraId="695F3D06" w14:textId="77777777" w:rsidR="00AD6D4F" w:rsidRDefault="00AD6D4F" w:rsidP="0014141C">
            <w:pPr>
              <w:jc w:val="both"/>
              <w:rPr>
                <w:rFonts w:ascii="Traditional Arabic" w:hAnsi="Traditional Arabic" w:cs="Traditional Arabic"/>
                <w:b/>
                <w:bCs/>
                <w:sz w:val="24"/>
                <w:szCs w:val="24"/>
                <w:rtl/>
              </w:rPr>
            </w:pPr>
            <w:r w:rsidRPr="000519CC">
              <w:rPr>
                <w:rFonts w:ascii="Traditional Arabic" w:hAnsi="Traditional Arabic" w:cs="Traditional Arabic" w:hint="cs"/>
                <w:b/>
                <w:bCs/>
                <w:sz w:val="28"/>
                <w:szCs w:val="28"/>
                <w:rtl/>
              </w:rPr>
              <w:t>أحمد محمد البسام</w:t>
            </w:r>
          </w:p>
        </w:tc>
        <w:tc>
          <w:tcPr>
            <w:tcW w:w="3544" w:type="dxa"/>
          </w:tcPr>
          <w:p w14:paraId="05B4F263" w14:textId="77777777" w:rsidR="00AD6D4F" w:rsidRDefault="00AD6D4F" w:rsidP="0014141C">
            <w:pPr>
              <w:jc w:val="both"/>
              <w:rPr>
                <w:rFonts w:ascii="Traditional Arabic" w:hAnsi="Traditional Arabic" w:cs="Traditional Arabic"/>
                <w:b/>
                <w:bCs/>
                <w:sz w:val="28"/>
                <w:szCs w:val="28"/>
              </w:rPr>
            </w:pPr>
            <w:hyperlink r:id="rId13" w:tgtFrame="_blank" w:history="1">
              <w:r w:rsidRPr="00DD771E">
                <w:rPr>
                  <w:rFonts w:ascii="Traditional Arabic" w:hAnsi="Traditional Arabic" w:cs="Traditional Arabic"/>
                  <w:b/>
                  <w:bCs/>
                  <w:sz w:val="28"/>
                  <w:szCs w:val="28"/>
                  <w:rtl/>
                </w:rPr>
                <w:t>مجلة دراسات الخليج والجزيرة العربية</w:t>
              </w:r>
            </w:hyperlink>
            <w:r>
              <w:rPr>
                <w:rFonts w:ascii="Traditional Arabic" w:hAnsi="Traditional Arabic" w:cs="Traditional Arabic" w:hint="cs"/>
                <w:b/>
                <w:bCs/>
                <w:sz w:val="28"/>
                <w:szCs w:val="28"/>
                <w:rtl/>
              </w:rPr>
              <w:t>/</w:t>
            </w:r>
          </w:p>
          <w:p w14:paraId="09C38653" w14:textId="77777777" w:rsidR="00AD6D4F" w:rsidRDefault="00AD6D4F" w:rsidP="0014141C">
            <w:pPr>
              <w:jc w:val="both"/>
              <w:rPr>
                <w:rFonts w:ascii="Traditional Arabic" w:hAnsi="Traditional Arabic" w:cs="Traditional Arabic"/>
                <w:b/>
                <w:bCs/>
                <w:sz w:val="24"/>
                <w:szCs w:val="24"/>
              </w:rPr>
            </w:pPr>
            <w:r>
              <w:rPr>
                <w:rFonts w:ascii="Traditional Arabic" w:hAnsi="Traditional Arabic" w:cs="Traditional Arabic"/>
                <w:b/>
                <w:bCs/>
                <w:sz w:val="28"/>
                <w:szCs w:val="28"/>
                <w:rtl/>
              </w:rPr>
              <w:t>الكويت</w:t>
            </w:r>
          </w:p>
        </w:tc>
        <w:tc>
          <w:tcPr>
            <w:tcW w:w="1631" w:type="dxa"/>
          </w:tcPr>
          <w:p w14:paraId="2D04E722" w14:textId="77777777" w:rsidR="00AD6D4F" w:rsidRDefault="00AD6D4F"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3023DA0B" w14:textId="77777777" w:rsidR="00AD6D4F" w:rsidRPr="00A61CC3" w:rsidRDefault="00AD6D4F" w:rsidP="0014141C">
            <w:pPr>
              <w:jc w:val="both"/>
              <w:rPr>
                <w:rFonts w:ascii="Traditional Arabic" w:hAnsi="Traditional Arabic" w:cs="Traditional Arabic"/>
                <w:b/>
                <w:bCs/>
                <w:sz w:val="28"/>
                <w:szCs w:val="28"/>
                <w:rtl/>
              </w:rPr>
            </w:pPr>
          </w:p>
        </w:tc>
      </w:tr>
      <w:tr w:rsidR="00AD6D4F" w:rsidRPr="00A61CC3" w14:paraId="45A173C1" w14:textId="77777777" w:rsidTr="0014141C">
        <w:tc>
          <w:tcPr>
            <w:tcW w:w="3668" w:type="dxa"/>
            <w:shd w:val="clear" w:color="auto" w:fill="D9D9D9" w:themeFill="background1" w:themeFillShade="D9"/>
          </w:tcPr>
          <w:p w14:paraId="014C05F1"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البحث</w:t>
            </w:r>
          </w:p>
        </w:tc>
        <w:tc>
          <w:tcPr>
            <w:tcW w:w="992" w:type="dxa"/>
            <w:shd w:val="clear" w:color="auto" w:fill="D9D9D9" w:themeFill="background1" w:themeFillShade="D9"/>
          </w:tcPr>
          <w:p w14:paraId="5C8CAD0A" w14:textId="77777777" w:rsidR="00AD6D4F" w:rsidRPr="00A61CC3" w:rsidRDefault="00AD6D4F" w:rsidP="00403474">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النشر</w:t>
            </w:r>
          </w:p>
        </w:tc>
        <w:tc>
          <w:tcPr>
            <w:tcW w:w="2835" w:type="dxa"/>
            <w:shd w:val="clear" w:color="auto" w:fill="D9D9D9" w:themeFill="background1" w:themeFillShade="D9"/>
          </w:tcPr>
          <w:p w14:paraId="1BD74535"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 xml:space="preserve">عمل مفرد / مشترك </w:t>
            </w:r>
            <w:r>
              <w:rPr>
                <w:rFonts w:ascii="Traditional Arabic" w:hAnsi="Traditional Arabic" w:cs="Traditional Arabic" w:hint="cs"/>
                <w:b/>
                <w:bCs/>
                <w:sz w:val="28"/>
                <w:szCs w:val="28"/>
                <w:rtl/>
              </w:rPr>
              <w:t>مع البيان</w:t>
            </w:r>
          </w:p>
        </w:tc>
        <w:tc>
          <w:tcPr>
            <w:tcW w:w="3544" w:type="dxa"/>
            <w:shd w:val="clear" w:color="auto" w:fill="D9D9D9" w:themeFill="background1" w:themeFillShade="D9"/>
          </w:tcPr>
          <w:p w14:paraId="2C86C8C3" w14:textId="77777777" w:rsidR="00AD6D4F" w:rsidRPr="00A61CC3" w:rsidRDefault="00AD6D4F"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وعاء النشر (مجلة/ مؤتمر)</w:t>
            </w:r>
          </w:p>
        </w:tc>
        <w:tc>
          <w:tcPr>
            <w:tcW w:w="1631" w:type="dxa"/>
            <w:shd w:val="clear" w:color="auto" w:fill="D9D9D9" w:themeFill="background1" w:themeFillShade="D9"/>
          </w:tcPr>
          <w:p w14:paraId="49D0B7C2" w14:textId="77777777" w:rsidR="00AD6D4F" w:rsidRPr="00A61CC3" w:rsidRDefault="00AD6D4F"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التخصص</w:t>
            </w:r>
          </w:p>
        </w:tc>
        <w:tc>
          <w:tcPr>
            <w:tcW w:w="2446" w:type="dxa"/>
            <w:shd w:val="clear" w:color="auto" w:fill="D9D9D9" w:themeFill="background1" w:themeFillShade="D9"/>
          </w:tcPr>
          <w:p w14:paraId="67265BED" w14:textId="77777777" w:rsidR="00AD6D4F" w:rsidRPr="00A61CC3" w:rsidRDefault="00AD6D4F"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البينية مع تخصصات مناظرة</w:t>
            </w:r>
          </w:p>
        </w:tc>
      </w:tr>
      <w:tr w:rsidR="00AD6D4F" w:rsidRPr="00A61CC3" w14:paraId="3245DDB1" w14:textId="77777777" w:rsidTr="00092524">
        <w:tc>
          <w:tcPr>
            <w:tcW w:w="3668" w:type="dxa"/>
          </w:tcPr>
          <w:p w14:paraId="5DE29917" w14:textId="77777777" w:rsidR="00AD6D4F" w:rsidRPr="00DA12F6" w:rsidRDefault="00AD6D4F" w:rsidP="00FB3FD6">
            <w:pPr>
              <w:jc w:val="both"/>
              <w:rPr>
                <w:rFonts w:ascii="Traditional Arabic" w:hAnsi="Traditional Arabic" w:cs="Traditional Arabic"/>
                <w:b/>
                <w:bCs/>
                <w:spacing w:val="-4"/>
                <w:sz w:val="28"/>
                <w:szCs w:val="28"/>
                <w:rtl/>
              </w:rPr>
            </w:pPr>
            <w:r w:rsidRPr="00DA12F6">
              <w:rPr>
                <w:rFonts w:ascii="Traditional Arabic" w:hAnsi="Traditional Arabic" w:cs="Traditional Arabic"/>
                <w:b/>
                <w:bCs/>
                <w:spacing w:val="-4"/>
                <w:sz w:val="28"/>
                <w:szCs w:val="28"/>
                <w:rtl/>
              </w:rPr>
              <w:t>التباين المكاني لحالات الطلاق وأثره على النمو السكاني في منطقة القصيم: دراسة في جغرافية السكان</w:t>
            </w:r>
          </w:p>
        </w:tc>
        <w:tc>
          <w:tcPr>
            <w:tcW w:w="992" w:type="dxa"/>
          </w:tcPr>
          <w:p w14:paraId="5917E95C" w14:textId="77777777" w:rsidR="00AD6D4F" w:rsidRDefault="00AD6D4F" w:rsidP="00403474">
            <w:pPr>
              <w:bidi w:val="0"/>
              <w:jc w:val="center"/>
              <w:rPr>
                <w:rFonts w:ascii="Traditional Arabic" w:hAnsi="Traditional Arabic" w:cs="Traditional Arabic"/>
                <w:b/>
                <w:bCs/>
                <w:sz w:val="28"/>
                <w:szCs w:val="28"/>
              </w:rPr>
            </w:pPr>
          </w:p>
          <w:p w14:paraId="05605EBE" w14:textId="77777777" w:rsidR="00AD6D4F" w:rsidRDefault="00AD6D4F" w:rsidP="00403474">
            <w:pPr>
              <w:bidi w:val="0"/>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835" w:type="dxa"/>
          </w:tcPr>
          <w:p w14:paraId="5D1F5D36" w14:textId="77777777" w:rsidR="00AD6D4F" w:rsidRDefault="00AD6D4F" w:rsidP="00DD771E">
            <w:pPr>
              <w:jc w:val="both"/>
              <w:rPr>
                <w:rFonts w:ascii="Traditional Arabic" w:hAnsi="Traditional Arabic" w:cs="Traditional Arabic"/>
                <w:b/>
                <w:bCs/>
                <w:sz w:val="28"/>
                <w:szCs w:val="28"/>
                <w:rtl/>
              </w:rPr>
            </w:pPr>
          </w:p>
          <w:p w14:paraId="1747D7AE" w14:textId="77777777" w:rsidR="00AD6D4F" w:rsidRDefault="00AD6D4F" w:rsidP="00DD771E">
            <w:pPr>
              <w:jc w:val="both"/>
              <w:rPr>
                <w:rFonts w:ascii="Traditional Arabic" w:hAnsi="Traditional Arabic" w:cs="Traditional Arabic"/>
                <w:b/>
                <w:bCs/>
                <w:sz w:val="28"/>
                <w:szCs w:val="28"/>
                <w:rtl/>
              </w:rPr>
            </w:pPr>
            <w:r w:rsidRPr="000519CC">
              <w:rPr>
                <w:rFonts w:ascii="Traditional Arabic" w:hAnsi="Traditional Arabic" w:cs="Traditional Arabic" w:hint="cs"/>
                <w:b/>
                <w:bCs/>
                <w:sz w:val="28"/>
                <w:szCs w:val="28"/>
                <w:rtl/>
              </w:rPr>
              <w:t>أحمد محمد البسام</w:t>
            </w:r>
          </w:p>
        </w:tc>
        <w:tc>
          <w:tcPr>
            <w:tcW w:w="3544" w:type="dxa"/>
          </w:tcPr>
          <w:p w14:paraId="3A29F9BD" w14:textId="77777777" w:rsidR="00AD6D4F" w:rsidRDefault="00AD6D4F" w:rsidP="00DD771E">
            <w:pPr>
              <w:jc w:val="both"/>
              <w:rPr>
                <w:rFonts w:ascii="Traditional Arabic" w:hAnsi="Traditional Arabic" w:cs="Traditional Arabic"/>
                <w:b/>
                <w:bCs/>
                <w:sz w:val="28"/>
                <w:szCs w:val="28"/>
                <w:rtl/>
              </w:rPr>
            </w:pPr>
          </w:p>
          <w:p w14:paraId="775EA518" w14:textId="77777777" w:rsidR="00AD6D4F" w:rsidRPr="00DD771E" w:rsidRDefault="00AD6D4F" w:rsidP="00DD771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مجلة العلوم الاجتماعية/ الكويت</w:t>
            </w:r>
          </w:p>
        </w:tc>
        <w:tc>
          <w:tcPr>
            <w:tcW w:w="1631" w:type="dxa"/>
          </w:tcPr>
          <w:p w14:paraId="04F076F8" w14:textId="77777777" w:rsidR="00AD6D4F" w:rsidRDefault="00AD6D4F" w:rsidP="00496193">
            <w:pPr>
              <w:jc w:val="both"/>
              <w:rPr>
                <w:rFonts w:ascii="Traditional Arabic" w:hAnsi="Traditional Arabic" w:cs="Traditional Arabic"/>
                <w:b/>
                <w:bCs/>
                <w:sz w:val="28"/>
                <w:szCs w:val="28"/>
                <w:rtl/>
              </w:rPr>
            </w:pPr>
          </w:p>
          <w:p w14:paraId="1810B547" w14:textId="77777777" w:rsidR="00AD6D4F" w:rsidRDefault="00AD6D4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c>
          <w:tcPr>
            <w:tcW w:w="2446" w:type="dxa"/>
          </w:tcPr>
          <w:p w14:paraId="54072C93" w14:textId="77777777" w:rsidR="00AD6D4F" w:rsidRPr="00A61CC3" w:rsidRDefault="00AD6D4F" w:rsidP="00496193">
            <w:pPr>
              <w:jc w:val="both"/>
              <w:rPr>
                <w:rFonts w:ascii="Traditional Arabic" w:hAnsi="Traditional Arabic" w:cs="Traditional Arabic"/>
                <w:b/>
                <w:bCs/>
                <w:sz w:val="28"/>
                <w:szCs w:val="28"/>
                <w:rtl/>
              </w:rPr>
            </w:pPr>
          </w:p>
        </w:tc>
      </w:tr>
      <w:tr w:rsidR="00AD6D4F" w:rsidRPr="00A61CC3" w14:paraId="584F8307" w14:textId="77777777" w:rsidTr="00092524">
        <w:tc>
          <w:tcPr>
            <w:tcW w:w="3668" w:type="dxa"/>
          </w:tcPr>
          <w:p w14:paraId="3D56A46B" w14:textId="77777777" w:rsidR="00AD6D4F" w:rsidRPr="00FB3FD6" w:rsidRDefault="00AD6D4F" w:rsidP="00202DC2">
            <w:pPr>
              <w:jc w:val="both"/>
              <w:rPr>
                <w:rFonts w:ascii="Traditional Arabic" w:hAnsi="Traditional Arabic" w:cs="Traditional Arabic"/>
                <w:b/>
                <w:bCs/>
                <w:spacing w:val="-10"/>
                <w:sz w:val="28"/>
                <w:szCs w:val="28"/>
                <w:rtl/>
              </w:rPr>
            </w:pPr>
            <w:r>
              <w:rPr>
                <w:rFonts w:ascii="Traditional Arabic" w:hAnsi="Traditional Arabic" w:cs="Traditional Arabic"/>
                <w:b/>
                <w:bCs/>
                <w:sz w:val="28"/>
                <w:szCs w:val="28"/>
                <w:rtl/>
              </w:rPr>
              <w:t>تصميم طرق المشاة في الحرم الجامعي: جامعة حائل مجمع كليات الطالبات نموذجا.</w:t>
            </w:r>
          </w:p>
        </w:tc>
        <w:tc>
          <w:tcPr>
            <w:tcW w:w="992" w:type="dxa"/>
          </w:tcPr>
          <w:p w14:paraId="3FEE83E6" w14:textId="77777777" w:rsidR="00AD6D4F" w:rsidRDefault="00AD6D4F" w:rsidP="00403474">
            <w:pPr>
              <w:bidi w:val="0"/>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2024</w:t>
            </w:r>
          </w:p>
        </w:tc>
        <w:tc>
          <w:tcPr>
            <w:tcW w:w="2835" w:type="dxa"/>
          </w:tcPr>
          <w:p w14:paraId="3C46DF07" w14:textId="77777777" w:rsidR="00AD6D4F" w:rsidRDefault="00AD6D4F" w:rsidP="00DD771E">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إيمان  عبدالعزيز السيف</w:t>
            </w:r>
          </w:p>
        </w:tc>
        <w:tc>
          <w:tcPr>
            <w:tcW w:w="3544" w:type="dxa"/>
          </w:tcPr>
          <w:p w14:paraId="05E6EC88" w14:textId="77777777" w:rsidR="00AD6D4F" w:rsidRDefault="00AD6D4F" w:rsidP="00DD771E">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المجلة العربية للعلوم ونشر الأبحاث-مجلة العلوم الإنسانية والاجتماعية،(8)،1</w:t>
            </w:r>
          </w:p>
        </w:tc>
        <w:tc>
          <w:tcPr>
            <w:tcW w:w="1631" w:type="dxa"/>
          </w:tcPr>
          <w:p w14:paraId="070CE0D8" w14:textId="77777777" w:rsidR="00AD6D4F" w:rsidRDefault="00AD6D4F" w:rsidP="00FF66DD">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الخدمات</w:t>
            </w:r>
          </w:p>
        </w:tc>
        <w:tc>
          <w:tcPr>
            <w:tcW w:w="2446" w:type="dxa"/>
          </w:tcPr>
          <w:p w14:paraId="141A843B" w14:textId="77777777" w:rsidR="00AD6D4F" w:rsidRPr="00A61CC3" w:rsidRDefault="00AD6D4F" w:rsidP="00496193">
            <w:pPr>
              <w:jc w:val="both"/>
              <w:rPr>
                <w:rFonts w:ascii="Traditional Arabic" w:hAnsi="Traditional Arabic" w:cs="Traditional Arabic"/>
                <w:b/>
                <w:bCs/>
                <w:sz w:val="28"/>
                <w:szCs w:val="28"/>
                <w:rtl/>
              </w:rPr>
            </w:pPr>
          </w:p>
        </w:tc>
      </w:tr>
      <w:tr w:rsidR="00AD6D4F" w:rsidRPr="00A61CC3" w14:paraId="1D148BEB" w14:textId="77777777" w:rsidTr="00092524">
        <w:tc>
          <w:tcPr>
            <w:tcW w:w="3668" w:type="dxa"/>
          </w:tcPr>
          <w:p w14:paraId="7D629B33" w14:textId="77777777" w:rsidR="00AD6D4F" w:rsidRPr="00AE640E" w:rsidRDefault="00AD6D4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التداعيات الجغرافية لنمو المراكز العمرانية وسبل تنميتها في واحة الأحساء</w:t>
            </w:r>
          </w:p>
        </w:tc>
        <w:tc>
          <w:tcPr>
            <w:tcW w:w="992" w:type="dxa"/>
          </w:tcPr>
          <w:p w14:paraId="4AE8F6CD" w14:textId="77777777" w:rsidR="00AD6D4F" w:rsidRDefault="00AD6D4F" w:rsidP="00403474">
            <w:pPr>
              <w:bidi w:val="0"/>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35" w:type="dxa"/>
          </w:tcPr>
          <w:p w14:paraId="6650F94D" w14:textId="77777777" w:rsidR="00AD6D4F" w:rsidRPr="00AE640E" w:rsidRDefault="00AD6D4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جواهر محمد الهتلان</w:t>
            </w:r>
          </w:p>
          <w:p w14:paraId="4B78EF37" w14:textId="77777777" w:rsidR="00AD6D4F" w:rsidRPr="00AE640E" w:rsidRDefault="00AD6D4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مساعد</w:t>
            </w:r>
            <w:r w:rsidR="00DD25B1">
              <w:rPr>
                <w:rFonts w:ascii="Traditional Arabic" w:hAnsi="Traditional Arabic" w:cs="Traditional Arabic" w:hint="cs"/>
                <w:b/>
                <w:bCs/>
                <w:sz w:val="28"/>
                <w:szCs w:val="28"/>
                <w:rtl/>
              </w:rPr>
              <w:t xml:space="preserve"> عبدالرحمن</w:t>
            </w:r>
            <w:r w:rsidRPr="00AE640E">
              <w:rPr>
                <w:rFonts w:ascii="Traditional Arabic" w:hAnsi="Traditional Arabic" w:cs="Traditional Arabic" w:hint="cs"/>
                <w:b/>
                <w:bCs/>
                <w:sz w:val="28"/>
                <w:szCs w:val="28"/>
                <w:rtl/>
              </w:rPr>
              <w:t xml:space="preserve"> الجخيدب</w:t>
            </w:r>
          </w:p>
        </w:tc>
        <w:tc>
          <w:tcPr>
            <w:tcW w:w="3544" w:type="dxa"/>
          </w:tcPr>
          <w:p w14:paraId="797DEE90" w14:textId="77777777" w:rsidR="00AD6D4F" w:rsidRPr="00AE640E" w:rsidRDefault="00AD6D4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الجمعية الجغرافية السعودية/ الرياض</w:t>
            </w:r>
          </w:p>
        </w:tc>
        <w:tc>
          <w:tcPr>
            <w:tcW w:w="1631" w:type="dxa"/>
          </w:tcPr>
          <w:p w14:paraId="6F36057E" w14:textId="77777777" w:rsidR="00AD6D4F" w:rsidRDefault="00AD6D4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067DA44B" w14:textId="77777777" w:rsidR="00AD6D4F" w:rsidRPr="00A61CC3" w:rsidRDefault="00AD6D4F" w:rsidP="00496193">
            <w:pPr>
              <w:jc w:val="both"/>
              <w:rPr>
                <w:rFonts w:ascii="Traditional Arabic" w:hAnsi="Traditional Arabic" w:cs="Traditional Arabic"/>
                <w:b/>
                <w:bCs/>
                <w:sz w:val="28"/>
                <w:szCs w:val="28"/>
                <w:rtl/>
              </w:rPr>
            </w:pPr>
          </w:p>
        </w:tc>
      </w:tr>
      <w:tr w:rsidR="00AD6D4F" w:rsidRPr="00A61CC3" w14:paraId="3615815D" w14:textId="77777777" w:rsidTr="00092524">
        <w:tc>
          <w:tcPr>
            <w:tcW w:w="3668" w:type="dxa"/>
          </w:tcPr>
          <w:p w14:paraId="38487277" w14:textId="77777777" w:rsidR="00AD6D4F" w:rsidRPr="00AE640E" w:rsidRDefault="00AD6D4F" w:rsidP="00AE640E">
            <w:pPr>
              <w:jc w:val="both"/>
              <w:rPr>
                <w:rFonts w:ascii="Traditional Arabic" w:hAnsi="Traditional Arabic" w:cs="Traditional Arabic"/>
                <w:b/>
                <w:bCs/>
                <w:sz w:val="28"/>
                <w:szCs w:val="28"/>
                <w:rtl/>
              </w:rPr>
            </w:pPr>
            <w:r w:rsidRPr="008C65BB">
              <w:rPr>
                <w:rFonts w:ascii="Traditional Arabic" w:hAnsi="Traditional Arabic" w:cs="Traditional Arabic" w:hint="cs"/>
                <w:b/>
                <w:bCs/>
                <w:sz w:val="28"/>
                <w:szCs w:val="28"/>
                <w:rtl/>
              </w:rPr>
              <w:t>رصد تغير النمو العمراني ومحاكاته في مدينة ينبع باستخدام نماذج ماركوف في بيئة نظم المعلومات الجغرافية</w:t>
            </w:r>
          </w:p>
        </w:tc>
        <w:tc>
          <w:tcPr>
            <w:tcW w:w="992" w:type="dxa"/>
          </w:tcPr>
          <w:p w14:paraId="4E5C0CA1" w14:textId="77777777" w:rsidR="00AD6D4F" w:rsidRDefault="00AD6D4F" w:rsidP="00403474">
            <w:pPr>
              <w:bidi w:val="0"/>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35" w:type="dxa"/>
          </w:tcPr>
          <w:p w14:paraId="3C5D6EAE" w14:textId="77777777" w:rsidR="00AD6D4F" w:rsidRDefault="00AD6D4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شهرة دليم الأسمري</w:t>
            </w:r>
          </w:p>
          <w:p w14:paraId="676BDC28" w14:textId="77777777" w:rsidR="00AD6D4F" w:rsidRPr="00AE640E" w:rsidRDefault="00AD6D4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مساعد</w:t>
            </w:r>
            <w:r w:rsidR="00DD25B1">
              <w:rPr>
                <w:rFonts w:ascii="Traditional Arabic" w:hAnsi="Traditional Arabic" w:cs="Traditional Arabic" w:hint="cs"/>
                <w:b/>
                <w:bCs/>
                <w:sz w:val="28"/>
                <w:szCs w:val="28"/>
                <w:rtl/>
              </w:rPr>
              <w:t xml:space="preserve"> عبدالرحمن</w:t>
            </w:r>
            <w:r>
              <w:rPr>
                <w:rFonts w:ascii="Traditional Arabic" w:hAnsi="Traditional Arabic" w:cs="Traditional Arabic" w:hint="cs"/>
                <w:b/>
                <w:bCs/>
                <w:sz w:val="28"/>
                <w:szCs w:val="28"/>
                <w:rtl/>
              </w:rPr>
              <w:t xml:space="preserve"> الجخيدب</w:t>
            </w:r>
          </w:p>
        </w:tc>
        <w:tc>
          <w:tcPr>
            <w:tcW w:w="3544" w:type="dxa"/>
          </w:tcPr>
          <w:p w14:paraId="2FE9C74B" w14:textId="77777777" w:rsidR="00AD6D4F" w:rsidRPr="00AE640E" w:rsidRDefault="00AD6D4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المجلة الجغرافية العربية/ القاهرة</w:t>
            </w:r>
          </w:p>
        </w:tc>
        <w:tc>
          <w:tcPr>
            <w:tcW w:w="1631" w:type="dxa"/>
          </w:tcPr>
          <w:p w14:paraId="368F5D24" w14:textId="77777777" w:rsidR="00AD6D4F" w:rsidRDefault="00AD6D4F"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34F50033" w14:textId="77777777" w:rsidR="00AD6D4F" w:rsidRPr="00A61CC3" w:rsidRDefault="00AD6D4F" w:rsidP="00496193">
            <w:pPr>
              <w:jc w:val="both"/>
              <w:rPr>
                <w:rFonts w:ascii="Traditional Arabic" w:hAnsi="Traditional Arabic" w:cs="Traditional Arabic"/>
                <w:b/>
                <w:bCs/>
                <w:sz w:val="28"/>
                <w:szCs w:val="28"/>
                <w:rtl/>
              </w:rPr>
            </w:pPr>
          </w:p>
        </w:tc>
      </w:tr>
      <w:tr w:rsidR="00AD6D4F" w:rsidRPr="00A61CC3" w14:paraId="16414ADB" w14:textId="77777777" w:rsidTr="00092524">
        <w:tc>
          <w:tcPr>
            <w:tcW w:w="3668" w:type="dxa"/>
          </w:tcPr>
          <w:p w14:paraId="7210A8A5" w14:textId="77777777" w:rsidR="00AD6D4F" w:rsidRPr="00AE640E" w:rsidRDefault="00AD6D4F" w:rsidP="00AE640E">
            <w:pPr>
              <w:jc w:val="both"/>
              <w:rPr>
                <w:rFonts w:ascii="Traditional Arabic" w:hAnsi="Traditional Arabic" w:cs="Traditional Arabic"/>
                <w:b/>
                <w:bCs/>
                <w:sz w:val="28"/>
                <w:szCs w:val="28"/>
              </w:rPr>
            </w:pPr>
            <w:r w:rsidRPr="00AE640E">
              <w:rPr>
                <w:rFonts w:ascii="Traditional Arabic" w:hAnsi="Traditional Arabic" w:cs="Traditional Arabic" w:hint="cs"/>
                <w:b/>
                <w:bCs/>
                <w:sz w:val="28"/>
                <w:szCs w:val="28"/>
                <w:rtl/>
              </w:rPr>
              <w:t xml:space="preserve">كشف التغيرات النمطية لاستخدامات الأراضي في مدينة البكيرية بالمملكة العربية السعودية خلال عامي 1419- 1440ه باستخدام نظم المعلومات الجغرافية   </w:t>
            </w:r>
          </w:p>
        </w:tc>
        <w:tc>
          <w:tcPr>
            <w:tcW w:w="992" w:type="dxa"/>
          </w:tcPr>
          <w:p w14:paraId="0422B64F" w14:textId="77777777" w:rsidR="00AD6D4F" w:rsidRDefault="00AD6D4F" w:rsidP="00403474">
            <w:pPr>
              <w:bidi w:val="0"/>
              <w:jc w:val="center"/>
              <w:rPr>
                <w:rFonts w:ascii="Traditional Arabic" w:hAnsi="Traditional Arabic" w:cs="Traditional Arabic"/>
                <w:b/>
                <w:bCs/>
                <w:sz w:val="28"/>
                <w:szCs w:val="28"/>
              </w:rPr>
            </w:pPr>
            <w:r>
              <w:rPr>
                <w:rFonts w:ascii="Traditional Arabic" w:hAnsi="Traditional Arabic" w:cs="Traditional Arabic" w:hint="cs"/>
                <w:b/>
                <w:bCs/>
                <w:sz w:val="28"/>
                <w:szCs w:val="28"/>
                <w:rtl/>
              </w:rPr>
              <w:t>2024</w:t>
            </w:r>
          </w:p>
        </w:tc>
        <w:tc>
          <w:tcPr>
            <w:tcW w:w="2835" w:type="dxa"/>
          </w:tcPr>
          <w:p w14:paraId="42B8AB9F" w14:textId="77777777" w:rsidR="00AD6D4F" w:rsidRPr="00AE640E" w:rsidRDefault="00AD6D4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ملاك عوض الفريدي</w:t>
            </w:r>
          </w:p>
          <w:p w14:paraId="419CD212" w14:textId="77777777" w:rsidR="00AD6D4F" w:rsidRPr="00AE640E" w:rsidRDefault="00AD6D4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مرام عوض الفريدي</w:t>
            </w:r>
          </w:p>
          <w:p w14:paraId="3833D82D" w14:textId="77777777" w:rsidR="00AD6D4F" w:rsidRPr="00AE640E" w:rsidRDefault="00AD6D4F" w:rsidP="00496193">
            <w:pPr>
              <w:jc w:val="both"/>
              <w:rPr>
                <w:rFonts w:ascii="Traditional Arabic" w:hAnsi="Traditional Arabic" w:cs="Traditional Arabic"/>
                <w:b/>
                <w:bCs/>
                <w:sz w:val="28"/>
                <w:szCs w:val="28"/>
                <w:rtl/>
              </w:rPr>
            </w:pPr>
            <w:r w:rsidRPr="00AE640E">
              <w:rPr>
                <w:rFonts w:ascii="Traditional Arabic" w:hAnsi="Traditional Arabic" w:cs="Traditional Arabic" w:hint="cs"/>
                <w:b/>
                <w:bCs/>
                <w:sz w:val="28"/>
                <w:szCs w:val="28"/>
                <w:rtl/>
              </w:rPr>
              <w:t>مساعد عبدالرحمن الجخيدب</w:t>
            </w:r>
          </w:p>
          <w:p w14:paraId="37F915CF" w14:textId="77777777" w:rsidR="00AD6D4F" w:rsidRPr="00AE640E" w:rsidRDefault="00AD6D4F" w:rsidP="00496193">
            <w:pPr>
              <w:jc w:val="both"/>
              <w:rPr>
                <w:rFonts w:ascii="Traditional Arabic" w:hAnsi="Traditional Arabic" w:cs="Traditional Arabic"/>
                <w:b/>
                <w:bCs/>
                <w:sz w:val="28"/>
                <w:szCs w:val="28"/>
              </w:rPr>
            </w:pPr>
          </w:p>
        </w:tc>
        <w:tc>
          <w:tcPr>
            <w:tcW w:w="3544" w:type="dxa"/>
          </w:tcPr>
          <w:p w14:paraId="69C66968" w14:textId="77777777" w:rsidR="00AD6D4F" w:rsidRPr="00AE640E" w:rsidRDefault="00AD6D4F" w:rsidP="00496193">
            <w:pPr>
              <w:jc w:val="both"/>
              <w:rPr>
                <w:rFonts w:ascii="Traditional Arabic" w:hAnsi="Traditional Arabic" w:cs="Traditional Arabic"/>
                <w:b/>
                <w:bCs/>
                <w:sz w:val="28"/>
                <w:szCs w:val="28"/>
                <w:rtl/>
              </w:rPr>
            </w:pPr>
          </w:p>
          <w:p w14:paraId="7BC6B85C" w14:textId="77777777" w:rsidR="00AD6D4F" w:rsidRDefault="00AD6D4F" w:rsidP="00AE640E">
            <w:pPr>
              <w:jc w:val="both"/>
              <w:rPr>
                <w:rFonts w:ascii="Traditional Arabic" w:hAnsi="Traditional Arabic" w:cs="Traditional Arabic"/>
                <w:b/>
                <w:bCs/>
                <w:sz w:val="28"/>
                <w:szCs w:val="28"/>
              </w:rPr>
            </w:pPr>
            <w:hyperlink r:id="rId14" w:tgtFrame="_blank" w:history="1">
              <w:r w:rsidRPr="00DD771E">
                <w:rPr>
                  <w:rFonts w:ascii="Traditional Arabic" w:hAnsi="Traditional Arabic" w:cs="Traditional Arabic"/>
                  <w:b/>
                  <w:bCs/>
                  <w:sz w:val="28"/>
                  <w:szCs w:val="28"/>
                  <w:rtl/>
                </w:rPr>
                <w:t>مجلة دراسات الخليج والجزيرة العربية</w:t>
              </w:r>
            </w:hyperlink>
            <w:r>
              <w:rPr>
                <w:rFonts w:ascii="Traditional Arabic" w:hAnsi="Traditional Arabic" w:cs="Traditional Arabic" w:hint="cs"/>
                <w:b/>
                <w:bCs/>
                <w:sz w:val="28"/>
                <w:szCs w:val="28"/>
                <w:rtl/>
              </w:rPr>
              <w:t>/</w:t>
            </w:r>
          </w:p>
          <w:p w14:paraId="119B8BC0" w14:textId="77777777" w:rsidR="00AD6D4F" w:rsidRPr="00AE640E" w:rsidRDefault="00AD6D4F" w:rsidP="00AE640E">
            <w:pPr>
              <w:jc w:val="both"/>
              <w:rPr>
                <w:rFonts w:ascii="Traditional Arabic" w:hAnsi="Traditional Arabic" w:cs="Traditional Arabic"/>
                <w:b/>
                <w:bCs/>
                <w:sz w:val="28"/>
                <w:szCs w:val="28"/>
              </w:rPr>
            </w:pPr>
            <w:r>
              <w:rPr>
                <w:rFonts w:ascii="Traditional Arabic" w:hAnsi="Traditional Arabic" w:cs="Traditional Arabic"/>
                <w:b/>
                <w:bCs/>
                <w:sz w:val="28"/>
                <w:szCs w:val="28"/>
                <w:rtl/>
              </w:rPr>
              <w:t>الكويت</w:t>
            </w:r>
          </w:p>
        </w:tc>
        <w:tc>
          <w:tcPr>
            <w:tcW w:w="1631" w:type="dxa"/>
          </w:tcPr>
          <w:p w14:paraId="174CEEA3" w14:textId="77777777" w:rsidR="00AD6D4F" w:rsidRDefault="00AD6D4F" w:rsidP="00496193">
            <w:pPr>
              <w:jc w:val="both"/>
              <w:rPr>
                <w:rFonts w:ascii="Traditional Arabic" w:hAnsi="Traditional Arabic" w:cs="Traditional Arabic"/>
                <w:b/>
                <w:bCs/>
                <w:sz w:val="28"/>
                <w:szCs w:val="28"/>
                <w:rtl/>
              </w:rPr>
            </w:pPr>
          </w:p>
          <w:p w14:paraId="7D6BAB4B" w14:textId="77777777" w:rsidR="00AD6D4F" w:rsidRDefault="00AD6D4F" w:rsidP="00202DC2">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c>
          <w:tcPr>
            <w:tcW w:w="2446" w:type="dxa"/>
          </w:tcPr>
          <w:p w14:paraId="26975269" w14:textId="77777777" w:rsidR="00AD6D4F" w:rsidRPr="00A61CC3" w:rsidRDefault="00AD6D4F" w:rsidP="00496193">
            <w:pPr>
              <w:jc w:val="both"/>
              <w:rPr>
                <w:rFonts w:ascii="Traditional Arabic" w:hAnsi="Traditional Arabic" w:cs="Traditional Arabic"/>
                <w:b/>
                <w:bCs/>
                <w:sz w:val="28"/>
                <w:szCs w:val="28"/>
                <w:rtl/>
              </w:rPr>
            </w:pPr>
          </w:p>
        </w:tc>
      </w:tr>
    </w:tbl>
    <w:p w14:paraId="61E17CB0" w14:textId="77777777" w:rsidR="009563D2" w:rsidRDefault="009563D2" w:rsidP="00791183">
      <w:pPr>
        <w:rPr>
          <w:b/>
          <w:bCs/>
          <w:rtl/>
        </w:rPr>
      </w:pPr>
    </w:p>
    <w:p w14:paraId="22795091" w14:textId="77777777" w:rsidR="00202DC2" w:rsidRDefault="00202DC2" w:rsidP="00A05AA0">
      <w:pPr>
        <w:jc w:val="center"/>
        <w:rPr>
          <w:b/>
          <w:bCs/>
          <w:rtl/>
        </w:rPr>
      </w:pPr>
    </w:p>
    <w:p w14:paraId="2314A258" w14:textId="77777777" w:rsidR="00DF1B94" w:rsidRDefault="00DF1B94" w:rsidP="00A05AA0">
      <w:pPr>
        <w:jc w:val="center"/>
        <w:rPr>
          <w:b/>
          <w:bCs/>
          <w:rtl/>
        </w:rPr>
      </w:pPr>
    </w:p>
    <w:p w14:paraId="69A4D160" w14:textId="77777777" w:rsidR="00AD6D4F" w:rsidRDefault="00AD6D4F" w:rsidP="00A05AA0">
      <w:pPr>
        <w:jc w:val="center"/>
        <w:rPr>
          <w:b/>
          <w:bCs/>
          <w:rtl/>
        </w:rPr>
      </w:pPr>
    </w:p>
    <w:p w14:paraId="73012DAF" w14:textId="77777777" w:rsidR="00AD6D4F" w:rsidRDefault="00AD6D4F" w:rsidP="00A05AA0">
      <w:pPr>
        <w:jc w:val="center"/>
        <w:rPr>
          <w:b/>
          <w:bCs/>
          <w:rtl/>
        </w:rPr>
      </w:pPr>
    </w:p>
    <w:p w14:paraId="0F427C4D" w14:textId="77777777" w:rsidR="00A05AA0" w:rsidRPr="00A61CC3" w:rsidRDefault="00A05AA0" w:rsidP="00EA6711">
      <w:pPr>
        <w:pStyle w:val="a4"/>
        <w:kinsoku w:val="0"/>
        <w:overflowPunct w:val="0"/>
        <w:bidi/>
        <w:spacing w:before="0" w:beforeAutospacing="0" w:after="0" w:afterAutospacing="0" w:line="340" w:lineRule="exact"/>
        <w:ind w:left="-63" w:right="5137" w:hanging="1196"/>
        <w:textAlignment w:val="baseline"/>
        <w:rPr>
          <w:rFonts w:ascii="Traditional Arabic" w:hAnsi="Traditional Arabic" w:cs="Traditional Arabic"/>
          <w:b/>
          <w:bCs/>
          <w:sz w:val="28"/>
          <w:szCs w:val="28"/>
        </w:rPr>
      </w:pPr>
      <w:r w:rsidRPr="00A61CC3">
        <w:rPr>
          <w:rFonts w:ascii="Traditional Arabic" w:hAnsi="Traditional Arabic" w:cs="Traditional Arabic"/>
          <w:b/>
          <w:bCs/>
          <w:noProof/>
          <w:color w:val="632423" w:themeColor="accent2" w:themeShade="80"/>
          <w:sz w:val="28"/>
          <w:szCs w:val="28"/>
          <w:rtl/>
        </w:rPr>
        <w:lastRenderedPageBreak/>
        <w:drawing>
          <wp:anchor distT="0" distB="0" distL="114300" distR="114300" simplePos="0" relativeHeight="251661312" behindDoc="0" locked="0" layoutInCell="1" allowOverlap="1" wp14:anchorId="45FF2816" wp14:editId="68B1BDDD">
            <wp:simplePos x="0" y="0"/>
            <wp:positionH relativeFrom="column">
              <wp:posOffset>62713</wp:posOffset>
            </wp:positionH>
            <wp:positionV relativeFrom="paragraph">
              <wp:posOffset>11896</wp:posOffset>
            </wp:positionV>
            <wp:extent cx="1127982" cy="517891"/>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640px-Qassim_University_logo.s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32995" cy="520192"/>
                    </a:xfrm>
                    <a:prstGeom prst="rect">
                      <a:avLst/>
                    </a:prstGeom>
                  </pic:spPr>
                </pic:pic>
              </a:graphicData>
            </a:graphic>
            <wp14:sizeRelH relativeFrom="margin">
              <wp14:pctWidth>0</wp14:pctWidth>
            </wp14:sizeRelH>
            <wp14:sizeRelV relativeFrom="margin">
              <wp14:pctHeight>0</wp14:pctHeight>
            </wp14:sizeRelV>
          </wp:anchor>
        </w:drawing>
      </w:r>
      <w:r>
        <w:rPr>
          <w:rFonts w:ascii="Traditional Arabic" w:eastAsia="Arial" w:hAnsi="Traditional Arabic" w:cs="Traditional Arabic" w:hint="cs"/>
          <w:b/>
          <w:bCs/>
          <w:kern w:val="24"/>
          <w:sz w:val="28"/>
          <w:szCs w:val="28"/>
          <w:rtl/>
        </w:rPr>
        <w:t xml:space="preserve">    </w:t>
      </w:r>
      <w:r>
        <w:rPr>
          <w:rFonts w:ascii="Traditional Arabic" w:eastAsia="Arial" w:hAnsi="Traditional Arabic" w:cs="Traditional Arabic" w:hint="cs"/>
          <w:b/>
          <w:bCs/>
          <w:kern w:val="24"/>
          <w:sz w:val="28"/>
          <w:szCs w:val="28"/>
          <w:rtl/>
        </w:rPr>
        <w:tab/>
        <w:t xml:space="preserve">  </w:t>
      </w:r>
      <w:r w:rsidRPr="00A61CC3">
        <w:rPr>
          <w:rFonts w:ascii="Traditional Arabic" w:eastAsia="Arial" w:hAnsi="Traditional Arabic" w:cs="Traditional Arabic"/>
          <w:b/>
          <w:bCs/>
          <w:kern w:val="24"/>
          <w:sz w:val="28"/>
          <w:szCs w:val="28"/>
          <w:rtl/>
        </w:rPr>
        <w:t>المملكة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العربية</w:t>
      </w:r>
      <w:r w:rsidRPr="00A61CC3">
        <w:rPr>
          <w:rFonts w:ascii="Traditional Arabic" w:eastAsia="Arial" w:hAnsi="Traditional Arabic" w:cs="Traditional Arabic" w:hint="cs"/>
          <w:b/>
          <w:bCs/>
          <w:kern w:val="24"/>
          <w:sz w:val="28"/>
          <w:szCs w:val="28"/>
          <w:rtl/>
        </w:rPr>
        <w:t xml:space="preserve"> </w:t>
      </w:r>
      <w:r w:rsidRPr="00A61CC3">
        <w:rPr>
          <w:rFonts w:ascii="Traditional Arabic" w:eastAsia="Arial" w:hAnsi="Traditional Arabic" w:cs="Traditional Arabic"/>
          <w:b/>
          <w:bCs/>
          <w:kern w:val="24"/>
          <w:sz w:val="28"/>
          <w:szCs w:val="28"/>
          <w:rtl/>
        </w:rPr>
        <w:t>السعودية</w:t>
      </w:r>
    </w:p>
    <w:p w14:paraId="04A754D7" w14:textId="77777777" w:rsidR="00A05AA0" w:rsidRPr="00A61CC3" w:rsidRDefault="00A05AA0" w:rsidP="00EA6711">
      <w:pPr>
        <w:pStyle w:val="a4"/>
        <w:kinsoku w:val="0"/>
        <w:overflowPunct w:val="0"/>
        <w:bidi/>
        <w:spacing w:before="0" w:beforeAutospacing="0" w:after="0" w:afterAutospacing="0" w:line="34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t xml:space="preserve">        </w:t>
      </w:r>
      <w:r w:rsidRPr="00A61CC3">
        <w:rPr>
          <w:rFonts w:ascii="Traditional Arabic" w:eastAsia="+mn-ea" w:hAnsi="Traditional Arabic" w:cs="Traditional Arabic"/>
          <w:b/>
          <w:bCs/>
          <w:kern w:val="24"/>
          <w:sz w:val="28"/>
          <w:szCs w:val="28"/>
          <w:rtl/>
        </w:rPr>
        <w:t>وزارة التعليم</w:t>
      </w:r>
    </w:p>
    <w:p w14:paraId="226E7ECB" w14:textId="77777777" w:rsidR="00A05AA0" w:rsidRDefault="00A05AA0" w:rsidP="00EA6711">
      <w:pPr>
        <w:pStyle w:val="a4"/>
        <w:kinsoku w:val="0"/>
        <w:overflowPunct w:val="0"/>
        <w:bidi/>
        <w:spacing w:before="0" w:beforeAutospacing="0" w:after="0" w:afterAutospacing="0" w:line="340" w:lineRule="exact"/>
        <w:ind w:left="-63" w:right="5137" w:hanging="1196"/>
        <w:textAlignment w:val="baseline"/>
        <w:rPr>
          <w:rFonts w:ascii="Traditional Arabic" w:hAnsi="Traditional Arabic" w:cs="Traditional Arabic"/>
          <w:b/>
          <w:bCs/>
          <w:sz w:val="28"/>
          <w:szCs w:val="28"/>
          <w:rtl/>
        </w:rPr>
      </w:pPr>
      <w:r>
        <w:rPr>
          <w:rFonts w:ascii="Traditional Arabic" w:eastAsia="+mn-ea" w:hAnsi="Traditional Arabic" w:cs="Traditional Arabic" w:hint="cs"/>
          <w:b/>
          <w:bCs/>
          <w:kern w:val="24"/>
          <w:sz w:val="28"/>
          <w:szCs w:val="28"/>
          <w:rtl/>
        </w:rPr>
        <w:t xml:space="preserve">       </w:t>
      </w:r>
      <w:r>
        <w:rPr>
          <w:rFonts w:ascii="Traditional Arabic" w:eastAsia="+mn-ea" w:hAnsi="Traditional Arabic" w:cs="Traditional Arabic" w:hint="cs"/>
          <w:b/>
          <w:bCs/>
          <w:kern w:val="24"/>
          <w:sz w:val="28"/>
          <w:szCs w:val="28"/>
          <w:rtl/>
        </w:rPr>
        <w:tab/>
      </w:r>
      <w:r>
        <w:rPr>
          <w:rFonts w:ascii="Traditional Arabic" w:eastAsia="+mn-ea" w:hAnsi="Traditional Arabic" w:cs="Traditional Arabic" w:hint="cs"/>
          <w:b/>
          <w:bCs/>
          <w:kern w:val="24"/>
          <w:sz w:val="28"/>
          <w:szCs w:val="28"/>
          <w:rtl/>
        </w:rPr>
        <w:tab/>
        <w:t xml:space="preserve">      </w:t>
      </w:r>
      <w:r w:rsidRPr="00A61CC3">
        <w:rPr>
          <w:rFonts w:ascii="Traditional Arabic" w:eastAsia="+mn-ea" w:hAnsi="Traditional Arabic" w:cs="Traditional Arabic"/>
          <w:b/>
          <w:bCs/>
          <w:kern w:val="24"/>
          <w:sz w:val="28"/>
          <w:szCs w:val="28"/>
          <w:rtl/>
        </w:rPr>
        <w:t>جامعة القصيم</w:t>
      </w:r>
    </w:p>
    <w:p w14:paraId="0402FE8D" w14:textId="77777777" w:rsidR="00A05AA0" w:rsidRPr="00A61CC3" w:rsidRDefault="00A05AA0" w:rsidP="00EA6711">
      <w:pPr>
        <w:pStyle w:val="a4"/>
        <w:kinsoku w:val="0"/>
        <w:overflowPunct w:val="0"/>
        <w:bidi/>
        <w:spacing w:before="0" w:beforeAutospacing="0" w:after="0" w:afterAutospacing="0" w:line="340" w:lineRule="exact"/>
        <w:ind w:left="-63" w:right="5137" w:firstLine="63"/>
        <w:textAlignment w:val="baseline"/>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كلية</w:t>
      </w:r>
      <w:r w:rsidRPr="00A61CC3">
        <w:rPr>
          <w:rFonts w:ascii="Traditional Arabic" w:hAnsi="Traditional Arabic" w:cs="Traditional Arabic"/>
          <w:b/>
          <w:bCs/>
          <w:sz w:val="28"/>
          <w:szCs w:val="28"/>
          <w:rtl/>
        </w:rPr>
        <w:t xml:space="preserve"> الل</w:t>
      </w:r>
      <w:r w:rsidRPr="00A61CC3">
        <w:rPr>
          <w:rFonts w:ascii="Traditional Arabic" w:hAnsi="Traditional Arabic" w:cs="Traditional Arabic" w:hint="cs"/>
          <w:b/>
          <w:bCs/>
          <w:sz w:val="28"/>
          <w:szCs w:val="28"/>
          <w:rtl/>
        </w:rPr>
        <w:t>غات والعلوم الإنسانية</w:t>
      </w:r>
    </w:p>
    <w:p w14:paraId="01EC21AC" w14:textId="77777777" w:rsidR="00092524" w:rsidRDefault="00A05AA0" w:rsidP="00EA6711">
      <w:pPr>
        <w:pStyle w:val="a4"/>
        <w:kinsoku w:val="0"/>
        <w:overflowPunct w:val="0"/>
        <w:bidi/>
        <w:spacing w:before="0" w:beforeAutospacing="0" w:after="0" w:afterAutospacing="0" w:line="340" w:lineRule="exact"/>
        <w:ind w:left="-63" w:right="5137" w:hanging="1196"/>
        <w:textAlignment w:val="baseline"/>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ab/>
        <w:t xml:space="preserve">       </w:t>
      </w:r>
      <w:r w:rsidRPr="00A61CC3">
        <w:rPr>
          <w:rFonts w:ascii="Traditional Arabic" w:hAnsi="Traditional Arabic" w:cs="Traditional Arabic"/>
          <w:b/>
          <w:bCs/>
          <w:sz w:val="28"/>
          <w:szCs w:val="28"/>
          <w:rtl/>
        </w:rPr>
        <w:t xml:space="preserve">قسم الجغرافيا   </w:t>
      </w:r>
    </w:p>
    <w:tbl>
      <w:tblPr>
        <w:tblStyle w:val="a3"/>
        <w:bidiVisual/>
        <w:tblW w:w="14522" w:type="dxa"/>
        <w:tblInd w:w="-554" w:type="dxa"/>
        <w:tblLook w:val="04A0" w:firstRow="1" w:lastRow="0" w:firstColumn="1" w:lastColumn="0" w:noHBand="0" w:noVBand="1"/>
      </w:tblPr>
      <w:tblGrid>
        <w:gridCol w:w="3897"/>
        <w:gridCol w:w="1534"/>
        <w:gridCol w:w="1259"/>
        <w:gridCol w:w="2881"/>
        <w:gridCol w:w="2480"/>
        <w:gridCol w:w="2471"/>
      </w:tblGrid>
      <w:tr w:rsidR="00A05AA0" w:rsidRPr="00A61CC3" w14:paraId="220D2241" w14:textId="77777777" w:rsidTr="00863BFB">
        <w:tc>
          <w:tcPr>
            <w:tcW w:w="14522" w:type="dxa"/>
            <w:gridSpan w:val="6"/>
            <w:tcBorders>
              <w:top w:val="nil"/>
              <w:left w:val="nil"/>
              <w:right w:val="nil"/>
            </w:tcBorders>
          </w:tcPr>
          <w:p w14:paraId="5AD46AAC" w14:textId="77777777" w:rsidR="00A05AA0" w:rsidRPr="005009A0" w:rsidRDefault="00A05AA0" w:rsidP="00EA6711">
            <w:pPr>
              <w:spacing w:line="340" w:lineRule="exact"/>
              <w:jc w:val="center"/>
              <w:rPr>
                <w:rFonts w:ascii="Traditional Arabic" w:hAnsi="Traditional Arabic" w:cs="Traditional Arabic"/>
                <w:b/>
                <w:bCs/>
                <w:sz w:val="36"/>
                <w:szCs w:val="36"/>
                <w:rtl/>
              </w:rPr>
            </w:pPr>
            <w:r w:rsidRPr="005009A0">
              <w:rPr>
                <w:rFonts w:ascii="Traditional Arabic" w:hAnsi="Traditional Arabic" w:cs="Traditional Arabic" w:hint="cs"/>
                <w:b/>
                <w:bCs/>
                <w:sz w:val="36"/>
                <w:szCs w:val="36"/>
                <w:rtl/>
              </w:rPr>
              <w:t xml:space="preserve">الرسائل </w:t>
            </w:r>
            <w:r w:rsidR="005009A0" w:rsidRPr="005009A0">
              <w:rPr>
                <w:rFonts w:ascii="Traditional Arabic" w:hAnsi="Traditional Arabic" w:cs="Traditional Arabic" w:hint="cs"/>
                <w:b/>
                <w:bCs/>
                <w:sz w:val="36"/>
                <w:szCs w:val="36"/>
                <w:rtl/>
              </w:rPr>
              <w:t>العلمية</w:t>
            </w:r>
            <w:r w:rsidR="00DF1B94">
              <w:rPr>
                <w:rFonts w:ascii="Traditional Arabic" w:hAnsi="Traditional Arabic" w:cs="Traditional Arabic" w:hint="cs"/>
                <w:b/>
                <w:bCs/>
                <w:sz w:val="36"/>
                <w:szCs w:val="36"/>
                <w:rtl/>
              </w:rPr>
              <w:t xml:space="preserve"> في التنمية السكانية والعمرانية</w:t>
            </w:r>
            <w:r w:rsidR="005009A0" w:rsidRPr="005009A0">
              <w:rPr>
                <w:rFonts w:ascii="Traditional Arabic" w:hAnsi="Traditional Arabic" w:cs="Traditional Arabic" w:hint="cs"/>
                <w:b/>
                <w:bCs/>
                <w:sz w:val="36"/>
                <w:szCs w:val="36"/>
                <w:rtl/>
              </w:rPr>
              <w:t xml:space="preserve"> خلال الفترة 1441- 1445ه</w:t>
            </w:r>
          </w:p>
        </w:tc>
      </w:tr>
      <w:tr w:rsidR="00914B78" w:rsidRPr="00A61CC3" w14:paraId="7C8F3513" w14:textId="77777777" w:rsidTr="00EA6711">
        <w:tc>
          <w:tcPr>
            <w:tcW w:w="3897" w:type="dxa"/>
            <w:shd w:val="clear" w:color="auto" w:fill="D9D9D9" w:themeFill="background1" w:themeFillShade="D9"/>
          </w:tcPr>
          <w:p w14:paraId="6CE7D2F4"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عنوان الرسالة</w:t>
            </w:r>
          </w:p>
        </w:tc>
        <w:tc>
          <w:tcPr>
            <w:tcW w:w="1534" w:type="dxa"/>
            <w:shd w:val="clear" w:color="auto" w:fill="D9D9D9" w:themeFill="background1" w:themeFillShade="D9"/>
          </w:tcPr>
          <w:p w14:paraId="1494D573" w14:textId="77777777" w:rsidR="00914B78" w:rsidRPr="00A61CC3" w:rsidRDefault="00914B78" w:rsidP="0049619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59" w:type="dxa"/>
            <w:shd w:val="clear" w:color="auto" w:fill="D9D9D9" w:themeFill="background1" w:themeFillShade="D9"/>
          </w:tcPr>
          <w:p w14:paraId="2CCD6B87"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881" w:type="dxa"/>
            <w:shd w:val="clear" w:color="auto" w:fill="D9D9D9" w:themeFill="background1" w:themeFillShade="D9"/>
          </w:tcPr>
          <w:p w14:paraId="5FA2F035"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480" w:type="dxa"/>
            <w:shd w:val="clear" w:color="auto" w:fill="D9D9D9" w:themeFill="background1" w:themeFillShade="D9"/>
          </w:tcPr>
          <w:p w14:paraId="08E61D1D" w14:textId="77777777" w:rsidR="00914B78" w:rsidRPr="00A61CC3" w:rsidRDefault="00914B78" w:rsidP="00496193">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471" w:type="dxa"/>
            <w:shd w:val="clear" w:color="auto" w:fill="D9D9D9" w:themeFill="background1" w:themeFillShade="D9"/>
          </w:tcPr>
          <w:p w14:paraId="7EF79EAC" w14:textId="77777777" w:rsidR="00914B78" w:rsidRPr="00A61CC3" w:rsidRDefault="00914B78" w:rsidP="00496193">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9F2256" w14:paraId="62CFD24A" w14:textId="77777777" w:rsidTr="00EA6711">
        <w:tc>
          <w:tcPr>
            <w:tcW w:w="3897" w:type="dxa"/>
          </w:tcPr>
          <w:p w14:paraId="1CF41F34" w14:textId="77777777" w:rsidR="009F2256" w:rsidRDefault="009F2256" w:rsidP="00496193">
            <w:pPr>
              <w:jc w:val="both"/>
              <w:rPr>
                <w:rFonts w:ascii="Traditional Arabic" w:hAnsi="Traditional Arabic" w:cs="Traditional Arabic"/>
                <w:b/>
                <w:bCs/>
                <w:sz w:val="28"/>
                <w:szCs w:val="28"/>
                <w:rtl/>
              </w:rPr>
            </w:pPr>
            <w:bookmarkStart w:id="0" w:name="_Hlk83493801"/>
            <w:bookmarkEnd w:id="0"/>
            <w:r w:rsidRPr="009F2256">
              <w:rPr>
                <w:rFonts w:ascii="Traditional Arabic" w:hAnsi="Traditional Arabic" w:cs="Traditional Arabic"/>
                <w:b/>
                <w:bCs/>
                <w:sz w:val="28"/>
                <w:szCs w:val="28"/>
                <w:rtl/>
              </w:rPr>
              <w:t xml:space="preserve">التقييم الجغرافي </w:t>
            </w:r>
            <w:r w:rsidRPr="009F2256">
              <w:rPr>
                <w:rFonts w:ascii="Traditional Arabic" w:hAnsi="Traditional Arabic" w:cs="Traditional Arabic" w:hint="cs"/>
                <w:b/>
                <w:bCs/>
                <w:sz w:val="28"/>
                <w:szCs w:val="28"/>
                <w:rtl/>
              </w:rPr>
              <w:t>لمشاريع</w:t>
            </w:r>
            <w:r w:rsidRPr="009F2256">
              <w:rPr>
                <w:rFonts w:ascii="Traditional Arabic" w:hAnsi="Traditional Arabic" w:cs="Traditional Arabic"/>
                <w:b/>
                <w:bCs/>
                <w:sz w:val="28"/>
                <w:szCs w:val="28"/>
                <w:rtl/>
              </w:rPr>
              <w:t xml:space="preserve"> التنمية </w:t>
            </w:r>
            <w:r w:rsidRPr="009F2256">
              <w:rPr>
                <w:rFonts w:ascii="Traditional Arabic" w:hAnsi="Traditional Arabic" w:cs="Traditional Arabic" w:hint="cs"/>
                <w:b/>
                <w:bCs/>
                <w:sz w:val="28"/>
                <w:szCs w:val="28"/>
                <w:rtl/>
              </w:rPr>
              <w:t>الحضرية</w:t>
            </w:r>
            <w:r w:rsidRPr="009F2256">
              <w:rPr>
                <w:rFonts w:ascii="Traditional Arabic" w:hAnsi="Traditional Arabic" w:cs="Traditional Arabic"/>
                <w:b/>
                <w:bCs/>
                <w:sz w:val="28"/>
                <w:szCs w:val="28"/>
                <w:rtl/>
              </w:rPr>
              <w:t xml:space="preserve"> بوسط الهفوف التاريخي</w:t>
            </w:r>
          </w:p>
        </w:tc>
        <w:tc>
          <w:tcPr>
            <w:tcW w:w="1534" w:type="dxa"/>
          </w:tcPr>
          <w:p w14:paraId="5C5DC6C3" w14:textId="77777777" w:rsidR="009F2256" w:rsidRDefault="009F2256"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149EFB83" w14:textId="77777777" w:rsidR="009F2256" w:rsidRPr="00200A02" w:rsidRDefault="009F2256"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2021</w:t>
            </w:r>
          </w:p>
        </w:tc>
        <w:tc>
          <w:tcPr>
            <w:tcW w:w="2881" w:type="dxa"/>
          </w:tcPr>
          <w:p w14:paraId="32238DCF" w14:textId="77777777" w:rsidR="009F2256" w:rsidRPr="00200A02" w:rsidRDefault="009F2256"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جواهر محمد الهتلان</w:t>
            </w:r>
          </w:p>
        </w:tc>
        <w:tc>
          <w:tcPr>
            <w:tcW w:w="2480" w:type="dxa"/>
          </w:tcPr>
          <w:p w14:paraId="1904010A" w14:textId="77777777" w:rsidR="009F2256" w:rsidRDefault="00EA600C" w:rsidP="00EA6711">
            <w:pPr>
              <w:jc w:val="center"/>
              <w:rPr>
                <w:rFonts w:ascii="Traditional Arabic" w:hAnsi="Traditional Arabic" w:cs="Traditional Arabic"/>
                <w:b/>
                <w:bCs/>
                <w:sz w:val="28"/>
                <w:szCs w:val="28"/>
                <w:rtl/>
              </w:rPr>
            </w:pPr>
            <w:r w:rsidRPr="00EA600C">
              <w:rPr>
                <w:rFonts w:ascii="Traditional Arabic" w:hAnsi="Traditional Arabic" w:cs="Traditional Arabic" w:hint="cs"/>
                <w:b/>
                <w:bCs/>
                <w:spacing w:val="-10"/>
                <w:sz w:val="28"/>
                <w:szCs w:val="28"/>
                <w:rtl/>
              </w:rPr>
              <w:t>أ.د  مساعد عبدالرحمن الجخيدب</w:t>
            </w:r>
          </w:p>
        </w:tc>
        <w:tc>
          <w:tcPr>
            <w:tcW w:w="2471" w:type="dxa"/>
          </w:tcPr>
          <w:p w14:paraId="49A89102" w14:textId="77777777" w:rsidR="009F2256" w:rsidRDefault="009F2256"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r>
      <w:tr w:rsidR="00EA6711" w14:paraId="1CBBCB9C" w14:textId="77777777" w:rsidTr="00EA6711">
        <w:tc>
          <w:tcPr>
            <w:tcW w:w="3897" w:type="dxa"/>
          </w:tcPr>
          <w:p w14:paraId="59C3558B" w14:textId="77777777" w:rsidR="00EA6711" w:rsidRPr="00A61CC3" w:rsidRDefault="00EA6711" w:rsidP="0014141C">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التوزيع المكاني للجوامع في مدينة بريدة باستخدام نظم المعلومات الجغرافية</w:t>
            </w:r>
          </w:p>
        </w:tc>
        <w:tc>
          <w:tcPr>
            <w:tcW w:w="1534" w:type="dxa"/>
          </w:tcPr>
          <w:p w14:paraId="35B5AE95" w14:textId="77777777" w:rsidR="00EA6711" w:rsidRPr="00A61CC3"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ماجستير</w:t>
            </w:r>
          </w:p>
        </w:tc>
        <w:tc>
          <w:tcPr>
            <w:tcW w:w="1259" w:type="dxa"/>
          </w:tcPr>
          <w:p w14:paraId="15F751FD" w14:textId="77777777" w:rsidR="00EA6711" w:rsidRPr="00A61CC3"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1442</w:t>
            </w:r>
          </w:p>
        </w:tc>
        <w:tc>
          <w:tcPr>
            <w:tcW w:w="2881" w:type="dxa"/>
          </w:tcPr>
          <w:p w14:paraId="4C1111CE" w14:textId="77777777" w:rsidR="00EA6711" w:rsidRPr="00A61CC3"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روان موسى القاسم</w:t>
            </w:r>
          </w:p>
        </w:tc>
        <w:tc>
          <w:tcPr>
            <w:tcW w:w="2480" w:type="dxa"/>
          </w:tcPr>
          <w:p w14:paraId="45E4DCD5" w14:textId="77777777" w:rsidR="00EA6711" w:rsidRPr="00A61CC3"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إبراهيم بن عبيد الشويش</w:t>
            </w:r>
          </w:p>
        </w:tc>
        <w:tc>
          <w:tcPr>
            <w:tcW w:w="2471" w:type="dxa"/>
          </w:tcPr>
          <w:p w14:paraId="77F8BEC7"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خدمات</w:t>
            </w:r>
          </w:p>
        </w:tc>
      </w:tr>
      <w:tr w:rsidR="00EA6711" w14:paraId="60C870E3" w14:textId="77777777" w:rsidTr="00EA6711">
        <w:tc>
          <w:tcPr>
            <w:tcW w:w="3897" w:type="dxa"/>
          </w:tcPr>
          <w:p w14:paraId="6B7EE820" w14:textId="77777777" w:rsidR="00EA6711" w:rsidRDefault="00EA6711" w:rsidP="00496193">
            <w:pPr>
              <w:jc w:val="both"/>
              <w:rPr>
                <w:rFonts w:ascii="Traditional Arabic" w:hAnsi="Traditional Arabic" w:cs="Traditional Arabic"/>
                <w:b/>
                <w:bCs/>
                <w:sz w:val="28"/>
                <w:szCs w:val="28"/>
                <w:rtl/>
              </w:rPr>
            </w:pPr>
            <w:r w:rsidRPr="00914B78">
              <w:rPr>
                <w:rFonts w:ascii="Traditional Arabic" w:hAnsi="Traditional Arabic" w:cs="Traditional Arabic" w:hint="cs"/>
                <w:b/>
                <w:bCs/>
                <w:sz w:val="28"/>
                <w:szCs w:val="28"/>
                <w:rtl/>
              </w:rPr>
              <w:t>الموديلات المكانية المناسبة للتوسع العمراني في مركز الفويلق بمنطقة</w:t>
            </w:r>
            <w:r>
              <w:rPr>
                <w:rFonts w:ascii="Traditional Arabic" w:hAnsi="Traditional Arabic" w:cs="Traditional Arabic" w:hint="cs"/>
                <w:b/>
                <w:bCs/>
                <w:sz w:val="28"/>
                <w:szCs w:val="28"/>
                <w:rtl/>
              </w:rPr>
              <w:t xml:space="preserve"> القصيم</w:t>
            </w:r>
          </w:p>
        </w:tc>
        <w:tc>
          <w:tcPr>
            <w:tcW w:w="1534" w:type="dxa"/>
          </w:tcPr>
          <w:p w14:paraId="7E9C0643"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42A9353F" w14:textId="77777777" w:rsidR="00EA6711" w:rsidRPr="00200A02"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81" w:type="dxa"/>
          </w:tcPr>
          <w:p w14:paraId="706C83EE" w14:textId="77777777" w:rsidR="00EA6711" w:rsidRPr="00200A02"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مرام عوض الفريدي</w:t>
            </w:r>
          </w:p>
        </w:tc>
        <w:tc>
          <w:tcPr>
            <w:tcW w:w="2480" w:type="dxa"/>
          </w:tcPr>
          <w:p w14:paraId="0E0E3DB2" w14:textId="77777777" w:rsidR="00EA6711" w:rsidRPr="00EA600C" w:rsidRDefault="00EA6711" w:rsidP="00EA6711">
            <w:pPr>
              <w:jc w:val="center"/>
              <w:rPr>
                <w:rFonts w:ascii="Traditional Arabic" w:hAnsi="Traditional Arabic" w:cs="Traditional Arabic"/>
                <w:b/>
                <w:bCs/>
                <w:spacing w:val="-10"/>
                <w:sz w:val="28"/>
                <w:szCs w:val="28"/>
                <w:rtl/>
              </w:rPr>
            </w:pPr>
            <w:r w:rsidRPr="00EA600C">
              <w:rPr>
                <w:rFonts w:ascii="Traditional Arabic" w:hAnsi="Traditional Arabic" w:cs="Traditional Arabic" w:hint="cs"/>
                <w:b/>
                <w:bCs/>
                <w:spacing w:val="-10"/>
                <w:sz w:val="28"/>
                <w:szCs w:val="28"/>
                <w:rtl/>
              </w:rPr>
              <w:t xml:space="preserve">أ.د  مساعد </w:t>
            </w:r>
            <w:r w:rsidR="00EA600C" w:rsidRPr="00EA600C">
              <w:rPr>
                <w:rFonts w:ascii="Traditional Arabic" w:hAnsi="Traditional Arabic" w:cs="Traditional Arabic" w:hint="cs"/>
                <w:b/>
                <w:bCs/>
                <w:spacing w:val="-10"/>
                <w:sz w:val="28"/>
                <w:szCs w:val="28"/>
                <w:rtl/>
              </w:rPr>
              <w:t xml:space="preserve">عبدالرحمن </w:t>
            </w:r>
            <w:r w:rsidRPr="00EA600C">
              <w:rPr>
                <w:rFonts w:ascii="Traditional Arabic" w:hAnsi="Traditional Arabic" w:cs="Traditional Arabic" w:hint="cs"/>
                <w:b/>
                <w:bCs/>
                <w:spacing w:val="-10"/>
                <w:sz w:val="28"/>
                <w:szCs w:val="28"/>
                <w:rtl/>
              </w:rPr>
              <w:t>الجخيدب</w:t>
            </w:r>
          </w:p>
        </w:tc>
        <w:tc>
          <w:tcPr>
            <w:tcW w:w="2471" w:type="dxa"/>
          </w:tcPr>
          <w:p w14:paraId="53618F6F"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EA6711" w14:paraId="35641B49" w14:textId="77777777" w:rsidTr="00EA6711">
        <w:tc>
          <w:tcPr>
            <w:tcW w:w="3897" w:type="dxa"/>
          </w:tcPr>
          <w:p w14:paraId="049F8CF6" w14:textId="77777777" w:rsidR="00EA6711" w:rsidRDefault="00EA6711" w:rsidP="00496193">
            <w:pPr>
              <w:jc w:val="both"/>
              <w:rPr>
                <w:rFonts w:ascii="Traditional Arabic" w:hAnsi="Traditional Arabic" w:cs="Traditional Arabic"/>
                <w:b/>
                <w:bCs/>
                <w:sz w:val="28"/>
                <w:szCs w:val="28"/>
                <w:rtl/>
              </w:rPr>
            </w:pPr>
            <w:r w:rsidRPr="000B5578">
              <w:rPr>
                <w:rFonts w:ascii="Traditional Arabic" w:hAnsi="Traditional Arabic" w:cs="Traditional Arabic" w:hint="cs"/>
                <w:b/>
                <w:bCs/>
                <w:sz w:val="28"/>
                <w:szCs w:val="28"/>
                <w:rtl/>
              </w:rPr>
              <w:t>تقييم التوزيع المكاني لمراكز الرعاية الصحية بمدينة تبوك باستخدام نظم المعلومات الجغرافية</w:t>
            </w:r>
          </w:p>
        </w:tc>
        <w:tc>
          <w:tcPr>
            <w:tcW w:w="1534" w:type="dxa"/>
          </w:tcPr>
          <w:p w14:paraId="77EF5A55"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34696C16" w14:textId="77777777" w:rsidR="00EA6711" w:rsidRPr="00200A02"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81" w:type="dxa"/>
          </w:tcPr>
          <w:p w14:paraId="4B644F8C" w14:textId="77777777" w:rsidR="00EA6711" w:rsidRPr="00200A02"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نوال أحمد الزهراني</w:t>
            </w:r>
          </w:p>
        </w:tc>
        <w:tc>
          <w:tcPr>
            <w:tcW w:w="2480" w:type="dxa"/>
          </w:tcPr>
          <w:p w14:paraId="624C999B" w14:textId="77777777" w:rsidR="00EA6711" w:rsidRDefault="00EA600C" w:rsidP="00EA6711">
            <w:pPr>
              <w:jc w:val="center"/>
              <w:rPr>
                <w:rFonts w:ascii="Traditional Arabic" w:hAnsi="Traditional Arabic" w:cs="Traditional Arabic"/>
                <w:b/>
                <w:bCs/>
                <w:sz w:val="28"/>
                <w:szCs w:val="28"/>
                <w:rtl/>
              </w:rPr>
            </w:pPr>
            <w:r w:rsidRPr="00EA600C">
              <w:rPr>
                <w:rFonts w:ascii="Traditional Arabic" w:hAnsi="Traditional Arabic" w:cs="Traditional Arabic" w:hint="cs"/>
                <w:b/>
                <w:bCs/>
                <w:spacing w:val="-10"/>
                <w:sz w:val="28"/>
                <w:szCs w:val="28"/>
                <w:rtl/>
              </w:rPr>
              <w:t>أ.د  مساعد عبدالرحمن الجخيدب</w:t>
            </w:r>
          </w:p>
        </w:tc>
        <w:tc>
          <w:tcPr>
            <w:tcW w:w="2471" w:type="dxa"/>
          </w:tcPr>
          <w:p w14:paraId="2FADB0CB"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EA6711" w14:paraId="118014E8" w14:textId="77777777" w:rsidTr="00EA6711">
        <w:tc>
          <w:tcPr>
            <w:tcW w:w="3897" w:type="dxa"/>
          </w:tcPr>
          <w:p w14:paraId="5C779A8E" w14:textId="77777777" w:rsidR="00EA6711" w:rsidRPr="0094349A" w:rsidRDefault="00EA6711" w:rsidP="0094349A">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تباين مستويات الخصوبة في منطقة حائل واثرها على النمو السكاني</w:t>
            </w:r>
          </w:p>
        </w:tc>
        <w:tc>
          <w:tcPr>
            <w:tcW w:w="1534" w:type="dxa"/>
          </w:tcPr>
          <w:p w14:paraId="73712E06"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57FF805C"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81" w:type="dxa"/>
          </w:tcPr>
          <w:p w14:paraId="7FEC1DB6"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نوال عبدالعزيز الشمري</w:t>
            </w:r>
          </w:p>
        </w:tc>
        <w:tc>
          <w:tcPr>
            <w:tcW w:w="2480" w:type="dxa"/>
          </w:tcPr>
          <w:p w14:paraId="203CDC96"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w:t>
            </w:r>
            <w:r w:rsidR="00EA600C">
              <w:rPr>
                <w:rFonts w:ascii="Traditional Arabic" w:hAnsi="Traditional Arabic" w:cs="Traditional Arabic" w:hint="cs"/>
                <w:b/>
                <w:bCs/>
                <w:sz w:val="28"/>
                <w:szCs w:val="28"/>
                <w:rtl/>
              </w:rPr>
              <w:t xml:space="preserve"> محمد</w:t>
            </w:r>
            <w:r>
              <w:rPr>
                <w:rFonts w:ascii="Traditional Arabic" w:hAnsi="Traditional Arabic" w:cs="Traditional Arabic" w:hint="cs"/>
                <w:b/>
                <w:bCs/>
                <w:sz w:val="28"/>
                <w:szCs w:val="28"/>
                <w:rtl/>
              </w:rPr>
              <w:t xml:space="preserve"> البسام</w:t>
            </w:r>
          </w:p>
        </w:tc>
        <w:tc>
          <w:tcPr>
            <w:tcW w:w="2471" w:type="dxa"/>
          </w:tcPr>
          <w:p w14:paraId="59E71792"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r>
      <w:tr w:rsidR="00EA6711" w14:paraId="79E69FDC" w14:textId="77777777" w:rsidTr="00EA6711">
        <w:tc>
          <w:tcPr>
            <w:tcW w:w="3897" w:type="dxa"/>
          </w:tcPr>
          <w:p w14:paraId="79AECC17" w14:textId="77777777" w:rsidR="00EA6711" w:rsidRDefault="00EA6711" w:rsidP="0094349A">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التغيرات السكانية للمدن الرئيسة في منطقة حائل باستخدام نظم المعلومات الجغرافية</w:t>
            </w:r>
          </w:p>
        </w:tc>
        <w:tc>
          <w:tcPr>
            <w:tcW w:w="1534" w:type="dxa"/>
          </w:tcPr>
          <w:p w14:paraId="41D876F5"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28585E5C"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1443ه</w:t>
            </w:r>
          </w:p>
        </w:tc>
        <w:tc>
          <w:tcPr>
            <w:tcW w:w="2881" w:type="dxa"/>
          </w:tcPr>
          <w:p w14:paraId="6128C297"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يوسف شرعان الشمري</w:t>
            </w:r>
          </w:p>
        </w:tc>
        <w:tc>
          <w:tcPr>
            <w:tcW w:w="2480" w:type="dxa"/>
          </w:tcPr>
          <w:p w14:paraId="73BE0C85"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أ.د أحمد </w:t>
            </w:r>
            <w:r w:rsidR="00EA600C">
              <w:rPr>
                <w:rFonts w:ascii="Traditional Arabic" w:hAnsi="Traditional Arabic" w:cs="Traditional Arabic" w:hint="cs"/>
                <w:b/>
                <w:bCs/>
                <w:sz w:val="28"/>
                <w:szCs w:val="28"/>
                <w:rtl/>
              </w:rPr>
              <w:t xml:space="preserve">محمد </w:t>
            </w:r>
            <w:r>
              <w:rPr>
                <w:rFonts w:ascii="Traditional Arabic" w:hAnsi="Traditional Arabic" w:cs="Traditional Arabic" w:hint="cs"/>
                <w:b/>
                <w:bCs/>
                <w:sz w:val="28"/>
                <w:szCs w:val="28"/>
                <w:rtl/>
              </w:rPr>
              <w:t>البسام</w:t>
            </w:r>
          </w:p>
        </w:tc>
        <w:tc>
          <w:tcPr>
            <w:tcW w:w="2471" w:type="dxa"/>
          </w:tcPr>
          <w:p w14:paraId="5CF33935"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r>
      <w:tr w:rsidR="00EA6711" w14:paraId="30696E7A" w14:textId="77777777" w:rsidTr="00EA6711">
        <w:tc>
          <w:tcPr>
            <w:tcW w:w="3897" w:type="dxa"/>
          </w:tcPr>
          <w:p w14:paraId="1F8FB38F" w14:textId="77777777" w:rsidR="00EA6711" w:rsidRPr="00EA6711" w:rsidRDefault="00EA6711" w:rsidP="0014141C">
            <w:pPr>
              <w:jc w:val="both"/>
              <w:rPr>
                <w:rFonts w:ascii="Traditional Arabic" w:hAnsi="Traditional Arabic" w:cs="Traditional Arabic"/>
                <w:b/>
                <w:bCs/>
                <w:spacing w:val="-10"/>
                <w:sz w:val="28"/>
                <w:szCs w:val="28"/>
                <w:rtl/>
              </w:rPr>
            </w:pPr>
            <w:r w:rsidRPr="00EA6711">
              <w:rPr>
                <w:rFonts w:ascii="Traditional Arabic" w:hAnsi="Traditional Arabic" w:cs="Traditional Arabic" w:hint="cs"/>
                <w:b/>
                <w:bCs/>
                <w:spacing w:val="-10"/>
                <w:sz w:val="28"/>
                <w:szCs w:val="28"/>
                <w:rtl/>
              </w:rPr>
              <w:t>مراقبة ونمذجة النمو الحضري في أبها الحضرية باستخدام نظم المعلومات الجغرافية والاستشعار عن بعد</w:t>
            </w:r>
          </w:p>
        </w:tc>
        <w:tc>
          <w:tcPr>
            <w:tcW w:w="1534" w:type="dxa"/>
          </w:tcPr>
          <w:p w14:paraId="66E83982"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75F311C8"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w:t>
            </w:r>
          </w:p>
        </w:tc>
        <w:tc>
          <w:tcPr>
            <w:tcW w:w="2881" w:type="dxa"/>
          </w:tcPr>
          <w:p w14:paraId="08FE1288"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سعد بن عبدالله آل عمير</w:t>
            </w:r>
          </w:p>
        </w:tc>
        <w:tc>
          <w:tcPr>
            <w:tcW w:w="2480" w:type="dxa"/>
          </w:tcPr>
          <w:p w14:paraId="16199C0A"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نظم المعلومات الجغرافية</w:t>
            </w:r>
          </w:p>
        </w:tc>
        <w:tc>
          <w:tcPr>
            <w:tcW w:w="2471" w:type="dxa"/>
          </w:tcPr>
          <w:p w14:paraId="6F83DAAF"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r>
      <w:tr w:rsidR="00EA6711" w14:paraId="23374998" w14:textId="77777777" w:rsidTr="00EA6711">
        <w:tc>
          <w:tcPr>
            <w:tcW w:w="3897" w:type="dxa"/>
          </w:tcPr>
          <w:p w14:paraId="57BFFE62" w14:textId="77777777" w:rsidR="00EA6711" w:rsidRDefault="00EA6711" w:rsidP="00B856B6">
            <w:pPr>
              <w:jc w:val="both"/>
              <w:rPr>
                <w:rFonts w:ascii="Traditional Arabic" w:hAnsi="Traditional Arabic" w:cs="Traditional Arabic"/>
                <w:b/>
                <w:bCs/>
                <w:sz w:val="28"/>
                <w:szCs w:val="28"/>
              </w:rPr>
            </w:pPr>
            <w:r>
              <w:rPr>
                <w:rFonts w:ascii="Traditional Arabic" w:hAnsi="Traditional Arabic" w:cs="Traditional Arabic"/>
                <w:b/>
                <w:bCs/>
                <w:sz w:val="28"/>
                <w:szCs w:val="28"/>
                <w:rtl/>
              </w:rPr>
              <w:t xml:space="preserve">التباين المكاني للبطالة بمنطقة حائل </w:t>
            </w:r>
          </w:p>
          <w:p w14:paraId="7B8EDB0D" w14:textId="77777777" w:rsidR="00EA6711" w:rsidRPr="0094349A" w:rsidRDefault="00EA6711" w:rsidP="00EA6711">
            <w:pPr>
              <w:jc w:val="both"/>
              <w:rPr>
                <w:rFonts w:ascii="Traditional Arabic" w:hAnsi="Traditional Arabic" w:cs="Traditional Arabic"/>
                <w:b/>
                <w:bCs/>
                <w:sz w:val="28"/>
                <w:szCs w:val="28"/>
                <w:rtl/>
              </w:rPr>
            </w:pPr>
            <w:r>
              <w:rPr>
                <w:rFonts w:ascii="Traditional Arabic" w:hAnsi="Traditional Arabic" w:cs="Traditional Arabic"/>
                <w:b/>
                <w:bCs/>
                <w:sz w:val="28"/>
                <w:szCs w:val="28"/>
                <w:rtl/>
              </w:rPr>
              <w:t>دراسة في جغرافية السكان</w:t>
            </w:r>
          </w:p>
        </w:tc>
        <w:tc>
          <w:tcPr>
            <w:tcW w:w="1534" w:type="dxa"/>
          </w:tcPr>
          <w:p w14:paraId="32767FAE"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070CF6BA"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1444هـ</w:t>
            </w:r>
          </w:p>
        </w:tc>
        <w:tc>
          <w:tcPr>
            <w:tcW w:w="2881" w:type="dxa"/>
          </w:tcPr>
          <w:p w14:paraId="1762001C"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حنان علي الخلف</w:t>
            </w:r>
          </w:p>
        </w:tc>
        <w:tc>
          <w:tcPr>
            <w:tcW w:w="2480" w:type="dxa"/>
          </w:tcPr>
          <w:p w14:paraId="25AAF10A"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 أحمد</w:t>
            </w:r>
            <w:r w:rsidR="00EA600C">
              <w:rPr>
                <w:rFonts w:ascii="Traditional Arabic" w:hAnsi="Traditional Arabic" w:cs="Traditional Arabic" w:hint="cs"/>
                <w:b/>
                <w:bCs/>
                <w:sz w:val="28"/>
                <w:szCs w:val="28"/>
                <w:rtl/>
              </w:rPr>
              <w:t xml:space="preserve"> محمد</w:t>
            </w:r>
            <w:r>
              <w:rPr>
                <w:rFonts w:ascii="Traditional Arabic" w:hAnsi="Traditional Arabic" w:cs="Traditional Arabic" w:hint="cs"/>
                <w:b/>
                <w:bCs/>
                <w:sz w:val="28"/>
                <w:szCs w:val="28"/>
                <w:rtl/>
              </w:rPr>
              <w:t xml:space="preserve"> البسام</w:t>
            </w:r>
          </w:p>
        </w:tc>
        <w:tc>
          <w:tcPr>
            <w:tcW w:w="2471" w:type="dxa"/>
          </w:tcPr>
          <w:p w14:paraId="29EDCF52"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السكان</w:t>
            </w:r>
          </w:p>
        </w:tc>
      </w:tr>
      <w:tr w:rsidR="009A2FBD" w:rsidRPr="00A61CC3" w14:paraId="5454D8E2" w14:textId="77777777" w:rsidTr="0014141C">
        <w:tc>
          <w:tcPr>
            <w:tcW w:w="3897" w:type="dxa"/>
            <w:shd w:val="clear" w:color="auto" w:fill="D9D9D9" w:themeFill="background1" w:themeFillShade="D9"/>
          </w:tcPr>
          <w:p w14:paraId="1B0F06AA" w14:textId="77777777" w:rsidR="009A2FBD" w:rsidRPr="00A61CC3" w:rsidRDefault="009A2F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lastRenderedPageBreak/>
              <w:t>عنوان الرسالة</w:t>
            </w:r>
          </w:p>
        </w:tc>
        <w:tc>
          <w:tcPr>
            <w:tcW w:w="1534" w:type="dxa"/>
            <w:shd w:val="clear" w:color="auto" w:fill="D9D9D9" w:themeFill="background1" w:themeFillShade="D9"/>
          </w:tcPr>
          <w:p w14:paraId="2A7F754F" w14:textId="77777777" w:rsidR="009A2FBD" w:rsidRPr="00A61CC3" w:rsidRDefault="009A2F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نوع الرسالة</w:t>
            </w:r>
          </w:p>
        </w:tc>
        <w:tc>
          <w:tcPr>
            <w:tcW w:w="1259" w:type="dxa"/>
            <w:shd w:val="clear" w:color="auto" w:fill="D9D9D9" w:themeFill="background1" w:themeFillShade="D9"/>
          </w:tcPr>
          <w:p w14:paraId="76C43176" w14:textId="77777777" w:rsidR="009A2FBD" w:rsidRPr="00A61CC3" w:rsidRDefault="009A2F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تاريخ المناقشة</w:t>
            </w:r>
          </w:p>
        </w:tc>
        <w:tc>
          <w:tcPr>
            <w:tcW w:w="2881" w:type="dxa"/>
            <w:shd w:val="clear" w:color="auto" w:fill="D9D9D9" w:themeFill="background1" w:themeFillShade="D9"/>
          </w:tcPr>
          <w:p w14:paraId="5FAA6CEF" w14:textId="77777777" w:rsidR="009A2FBD" w:rsidRPr="00A61CC3" w:rsidRDefault="009A2F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اسم الباحث</w:t>
            </w:r>
          </w:p>
        </w:tc>
        <w:tc>
          <w:tcPr>
            <w:tcW w:w="2480" w:type="dxa"/>
            <w:shd w:val="clear" w:color="auto" w:fill="D9D9D9" w:themeFill="background1" w:themeFillShade="D9"/>
          </w:tcPr>
          <w:p w14:paraId="2821EA69" w14:textId="77777777" w:rsidR="009A2FBD" w:rsidRPr="00A61CC3" w:rsidRDefault="009A2FBD" w:rsidP="0014141C">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اسم المشرف</w:t>
            </w:r>
          </w:p>
        </w:tc>
        <w:tc>
          <w:tcPr>
            <w:tcW w:w="2471" w:type="dxa"/>
            <w:shd w:val="clear" w:color="auto" w:fill="D9D9D9" w:themeFill="background1" w:themeFillShade="D9"/>
          </w:tcPr>
          <w:p w14:paraId="382A92F7" w14:textId="77777777" w:rsidR="009A2FBD" w:rsidRPr="00A61CC3" w:rsidRDefault="009A2FBD" w:rsidP="0014141C">
            <w:pPr>
              <w:jc w:val="center"/>
              <w:rPr>
                <w:rFonts w:ascii="Traditional Arabic" w:hAnsi="Traditional Arabic" w:cs="Traditional Arabic"/>
                <w:b/>
                <w:bCs/>
                <w:sz w:val="28"/>
                <w:szCs w:val="28"/>
                <w:rtl/>
              </w:rPr>
            </w:pPr>
            <w:r w:rsidRPr="00A61CC3">
              <w:rPr>
                <w:rFonts w:ascii="Traditional Arabic" w:hAnsi="Traditional Arabic" w:cs="Traditional Arabic" w:hint="cs"/>
                <w:b/>
                <w:bCs/>
                <w:sz w:val="28"/>
                <w:szCs w:val="28"/>
                <w:rtl/>
              </w:rPr>
              <w:t>تخصص الرسالة</w:t>
            </w:r>
          </w:p>
        </w:tc>
      </w:tr>
      <w:tr w:rsidR="00EA6711" w14:paraId="3B78CE46" w14:textId="77777777" w:rsidTr="00EA6711">
        <w:tc>
          <w:tcPr>
            <w:tcW w:w="3897" w:type="dxa"/>
          </w:tcPr>
          <w:p w14:paraId="5611370F" w14:textId="77777777" w:rsidR="00EA6711" w:rsidRDefault="00EA6711" w:rsidP="0014141C">
            <w:pPr>
              <w:jc w:val="both"/>
              <w:rPr>
                <w:rFonts w:ascii="Traditional Arabic" w:hAnsi="Traditional Arabic" w:cs="Traditional Arabic"/>
                <w:b/>
                <w:bCs/>
                <w:sz w:val="28"/>
                <w:szCs w:val="28"/>
              </w:rPr>
            </w:pPr>
            <w:r>
              <w:rPr>
                <w:rFonts w:ascii="Traditional Arabic" w:hAnsi="Traditional Arabic" w:cs="Traditional Arabic" w:hint="cs"/>
                <w:b/>
                <w:bCs/>
                <w:sz w:val="28"/>
                <w:szCs w:val="28"/>
                <w:rtl/>
              </w:rPr>
              <w:t xml:space="preserve">التحليل المكاني للنمو العمراني في مدينة بدر للفترة ما بين عامي1975/2020 وأبعاده المستقبلية باستخدام تقنية الاستشعار عن بعد </w:t>
            </w:r>
            <w:r>
              <w:rPr>
                <w:rFonts w:ascii="Traditional Arabic" w:hAnsi="Traditional Arabic" w:cs="Traditional Arabic"/>
                <w:b/>
                <w:bCs/>
                <w:sz w:val="28"/>
                <w:szCs w:val="28"/>
              </w:rPr>
              <w:t>RS</w:t>
            </w:r>
            <w:r>
              <w:rPr>
                <w:rFonts w:ascii="Traditional Arabic" w:hAnsi="Traditional Arabic" w:cs="Traditional Arabic" w:hint="cs"/>
                <w:b/>
                <w:bCs/>
                <w:sz w:val="28"/>
                <w:szCs w:val="28"/>
                <w:rtl/>
              </w:rPr>
              <w:t xml:space="preserve"> ونظم المعلومات الجغرافية </w:t>
            </w:r>
            <w:r>
              <w:rPr>
                <w:rFonts w:ascii="Traditional Arabic" w:hAnsi="Traditional Arabic" w:cs="Traditional Arabic"/>
                <w:b/>
                <w:bCs/>
                <w:sz w:val="28"/>
                <w:szCs w:val="28"/>
              </w:rPr>
              <w:t>GIS</w:t>
            </w:r>
          </w:p>
        </w:tc>
        <w:tc>
          <w:tcPr>
            <w:tcW w:w="1534" w:type="dxa"/>
          </w:tcPr>
          <w:p w14:paraId="6D7A15EF" w14:textId="77777777" w:rsidR="00EA600C" w:rsidRDefault="00EA600C" w:rsidP="00EA6711">
            <w:pPr>
              <w:jc w:val="center"/>
              <w:rPr>
                <w:rFonts w:ascii="Traditional Arabic" w:hAnsi="Traditional Arabic" w:cs="Traditional Arabic"/>
                <w:b/>
                <w:bCs/>
                <w:sz w:val="28"/>
                <w:szCs w:val="28"/>
                <w:rtl/>
              </w:rPr>
            </w:pPr>
          </w:p>
          <w:p w14:paraId="7FA869B5"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7AEC3691" w14:textId="77777777" w:rsidR="00EA600C" w:rsidRDefault="00EA600C" w:rsidP="00EA6711">
            <w:pPr>
              <w:jc w:val="center"/>
              <w:rPr>
                <w:rFonts w:ascii="Traditional Arabic" w:hAnsi="Traditional Arabic" w:cs="Traditional Arabic"/>
                <w:b/>
                <w:bCs/>
                <w:sz w:val="28"/>
                <w:szCs w:val="28"/>
                <w:rtl/>
              </w:rPr>
            </w:pPr>
          </w:p>
          <w:p w14:paraId="52F65595"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w:t>
            </w:r>
          </w:p>
        </w:tc>
        <w:tc>
          <w:tcPr>
            <w:tcW w:w="2881" w:type="dxa"/>
          </w:tcPr>
          <w:p w14:paraId="4F3E072D" w14:textId="77777777" w:rsidR="00EA600C" w:rsidRDefault="00EA600C" w:rsidP="00EA6711">
            <w:pPr>
              <w:jc w:val="center"/>
              <w:rPr>
                <w:rFonts w:ascii="Traditional Arabic" w:hAnsi="Traditional Arabic" w:cs="Traditional Arabic"/>
                <w:b/>
                <w:bCs/>
                <w:sz w:val="28"/>
                <w:szCs w:val="28"/>
                <w:rtl/>
              </w:rPr>
            </w:pPr>
          </w:p>
          <w:p w14:paraId="19A61F38"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حنان بنت حسن العبيدي</w:t>
            </w:r>
          </w:p>
        </w:tc>
        <w:tc>
          <w:tcPr>
            <w:tcW w:w="2480" w:type="dxa"/>
          </w:tcPr>
          <w:p w14:paraId="150860F7" w14:textId="77777777" w:rsidR="00EA600C" w:rsidRDefault="00EA600C" w:rsidP="00EA6711">
            <w:pPr>
              <w:jc w:val="center"/>
              <w:rPr>
                <w:rFonts w:ascii="Traditional Arabic" w:hAnsi="Traditional Arabic" w:cs="Traditional Arabic"/>
                <w:b/>
                <w:bCs/>
                <w:sz w:val="28"/>
                <w:szCs w:val="28"/>
                <w:rtl/>
              </w:rPr>
            </w:pPr>
          </w:p>
          <w:p w14:paraId="7D7CB15A" w14:textId="77777777" w:rsidR="00EA6711" w:rsidRDefault="00403474"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إبراهيم بن عبيد الشويش</w:t>
            </w:r>
          </w:p>
        </w:tc>
        <w:tc>
          <w:tcPr>
            <w:tcW w:w="2471" w:type="dxa"/>
          </w:tcPr>
          <w:p w14:paraId="33ACD0CB" w14:textId="77777777" w:rsidR="00EA600C" w:rsidRDefault="00EA600C" w:rsidP="00EA6711">
            <w:pPr>
              <w:jc w:val="center"/>
              <w:rPr>
                <w:rFonts w:ascii="Traditional Arabic" w:hAnsi="Traditional Arabic" w:cs="Traditional Arabic"/>
                <w:b/>
                <w:bCs/>
                <w:sz w:val="28"/>
                <w:szCs w:val="28"/>
                <w:rtl/>
              </w:rPr>
            </w:pPr>
          </w:p>
          <w:p w14:paraId="07D2C268"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EA6711" w14:paraId="782359FE" w14:textId="77777777" w:rsidTr="00EA6711">
        <w:tc>
          <w:tcPr>
            <w:tcW w:w="3897" w:type="dxa"/>
          </w:tcPr>
          <w:p w14:paraId="248E19A4" w14:textId="77777777" w:rsidR="00EA6711" w:rsidRDefault="00EA6711" w:rsidP="00EA6711">
            <w:pPr>
              <w:rPr>
                <w:rFonts w:ascii="Traditional Arabic" w:hAnsi="Traditional Arabic" w:cs="Traditional Arabic"/>
                <w:b/>
                <w:bCs/>
                <w:sz w:val="28"/>
                <w:szCs w:val="28"/>
                <w:rtl/>
              </w:rPr>
            </w:pPr>
            <w:r w:rsidRPr="004134D4">
              <w:rPr>
                <w:rFonts w:ascii="Traditional Arabic" w:hAnsi="Traditional Arabic" w:cs="Traditional Arabic"/>
                <w:b/>
                <w:bCs/>
                <w:sz w:val="28"/>
                <w:szCs w:val="28"/>
                <w:rtl/>
              </w:rPr>
              <w:t>تحليل النمو الحضري واتجاهاته بمدينة جيزان(</w:t>
            </w:r>
            <w:r>
              <w:rPr>
                <w:rFonts w:ascii="Traditional Arabic" w:hAnsi="Traditional Arabic" w:cs="Traditional Arabic" w:hint="cs"/>
                <w:b/>
                <w:bCs/>
                <w:sz w:val="28"/>
                <w:szCs w:val="28"/>
                <w:rtl/>
              </w:rPr>
              <w:t>1985</w:t>
            </w:r>
            <w:r w:rsidRPr="004134D4">
              <w:rPr>
                <w:rFonts w:ascii="Traditional Arabic" w:hAnsi="Traditional Arabic" w:cs="Traditional Arabic"/>
                <w:b/>
                <w:bCs/>
                <w:sz w:val="28"/>
                <w:szCs w:val="28"/>
                <w:rtl/>
              </w:rPr>
              <w:t>م-</w:t>
            </w:r>
            <w:r>
              <w:rPr>
                <w:rFonts w:ascii="Traditional Arabic" w:hAnsi="Traditional Arabic" w:cs="Traditional Arabic" w:hint="cs"/>
                <w:b/>
                <w:bCs/>
                <w:sz w:val="28"/>
                <w:szCs w:val="28"/>
                <w:rtl/>
              </w:rPr>
              <w:t>2020م) باستخدام نظم المعلومات الجغرافية</w:t>
            </w:r>
          </w:p>
        </w:tc>
        <w:tc>
          <w:tcPr>
            <w:tcW w:w="1534" w:type="dxa"/>
          </w:tcPr>
          <w:p w14:paraId="7A7A639E" w14:textId="77777777" w:rsidR="00EA600C" w:rsidRDefault="00EA600C" w:rsidP="00EA6711">
            <w:pPr>
              <w:jc w:val="center"/>
              <w:rPr>
                <w:rFonts w:ascii="Traditional Arabic" w:hAnsi="Traditional Arabic" w:cs="Traditional Arabic"/>
                <w:b/>
                <w:bCs/>
                <w:sz w:val="28"/>
                <w:szCs w:val="28"/>
                <w:rtl/>
              </w:rPr>
            </w:pPr>
          </w:p>
          <w:p w14:paraId="444CA9B2"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4C16F0E6" w14:textId="77777777" w:rsidR="00EA600C" w:rsidRDefault="00EA600C" w:rsidP="00EA6711">
            <w:pPr>
              <w:jc w:val="center"/>
              <w:rPr>
                <w:rFonts w:ascii="Traditional Arabic" w:hAnsi="Traditional Arabic" w:cs="Traditional Arabic"/>
                <w:b/>
                <w:bCs/>
                <w:sz w:val="28"/>
                <w:szCs w:val="28"/>
                <w:rtl/>
              </w:rPr>
            </w:pPr>
          </w:p>
          <w:p w14:paraId="27247C3A"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w:t>
            </w:r>
          </w:p>
        </w:tc>
        <w:tc>
          <w:tcPr>
            <w:tcW w:w="2881" w:type="dxa"/>
          </w:tcPr>
          <w:p w14:paraId="3DBE7A4A" w14:textId="77777777" w:rsidR="00EA600C" w:rsidRDefault="00EA600C" w:rsidP="00EA6711">
            <w:pPr>
              <w:jc w:val="center"/>
              <w:rPr>
                <w:rFonts w:ascii="Traditional Arabic" w:hAnsi="Traditional Arabic" w:cs="Traditional Arabic"/>
                <w:b/>
                <w:bCs/>
                <w:sz w:val="28"/>
                <w:szCs w:val="28"/>
                <w:rtl/>
              </w:rPr>
            </w:pPr>
          </w:p>
          <w:p w14:paraId="4F662BB8"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فاطمة بنت محمد مغفوري</w:t>
            </w:r>
          </w:p>
        </w:tc>
        <w:tc>
          <w:tcPr>
            <w:tcW w:w="2480" w:type="dxa"/>
          </w:tcPr>
          <w:p w14:paraId="1DA80C96" w14:textId="77777777" w:rsidR="00EA600C" w:rsidRDefault="00EA600C" w:rsidP="00EA6711">
            <w:pPr>
              <w:jc w:val="center"/>
              <w:rPr>
                <w:rFonts w:ascii="Traditional Arabic" w:hAnsi="Traditional Arabic" w:cs="Traditional Arabic"/>
                <w:b/>
                <w:bCs/>
                <w:sz w:val="28"/>
                <w:szCs w:val="28"/>
                <w:rtl/>
              </w:rPr>
            </w:pPr>
          </w:p>
          <w:p w14:paraId="52F788B1" w14:textId="77777777" w:rsidR="00EA6711" w:rsidRDefault="00EA600C"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إبراهيم بن عبيد الشويش</w:t>
            </w:r>
          </w:p>
        </w:tc>
        <w:tc>
          <w:tcPr>
            <w:tcW w:w="2471" w:type="dxa"/>
          </w:tcPr>
          <w:p w14:paraId="7D43E2F6" w14:textId="77777777" w:rsidR="00EA600C" w:rsidRDefault="00EA600C" w:rsidP="00EA6711">
            <w:pPr>
              <w:jc w:val="center"/>
              <w:rPr>
                <w:rFonts w:ascii="Traditional Arabic" w:hAnsi="Traditional Arabic" w:cs="Traditional Arabic"/>
                <w:b/>
                <w:bCs/>
                <w:sz w:val="28"/>
                <w:szCs w:val="28"/>
                <w:rtl/>
              </w:rPr>
            </w:pPr>
          </w:p>
          <w:p w14:paraId="3066F074"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r>
      <w:tr w:rsidR="00EA6711" w14:paraId="32607440" w14:textId="77777777" w:rsidTr="00EA6711">
        <w:tc>
          <w:tcPr>
            <w:tcW w:w="3897" w:type="dxa"/>
          </w:tcPr>
          <w:p w14:paraId="7F406CE4" w14:textId="77777777" w:rsidR="00EA6711" w:rsidRPr="004134D4" w:rsidRDefault="00EA6711" w:rsidP="0014141C">
            <w:pPr>
              <w:rPr>
                <w:rFonts w:ascii="Traditional Arabic" w:hAnsi="Traditional Arabic" w:cs="Traditional Arabic"/>
                <w:b/>
                <w:bCs/>
                <w:sz w:val="28"/>
                <w:szCs w:val="28"/>
              </w:rPr>
            </w:pPr>
            <w:r>
              <w:rPr>
                <w:rFonts w:ascii="Traditional Arabic" w:hAnsi="Traditional Arabic" w:cs="Traditional Arabic" w:hint="cs"/>
                <w:b/>
                <w:bCs/>
                <w:sz w:val="28"/>
                <w:szCs w:val="28"/>
                <w:rtl/>
              </w:rPr>
              <w:t>العلاقة بين التوسع العمراني وشبكة الأودية في مدينة الطائف دراسة تحليلية باستخدام نظم المعلومات الجغرافية</w:t>
            </w:r>
          </w:p>
        </w:tc>
        <w:tc>
          <w:tcPr>
            <w:tcW w:w="1534" w:type="dxa"/>
          </w:tcPr>
          <w:p w14:paraId="659E5E56" w14:textId="77777777" w:rsidR="00EA600C" w:rsidRDefault="00EA600C" w:rsidP="00EA6711">
            <w:pPr>
              <w:jc w:val="center"/>
              <w:rPr>
                <w:rFonts w:ascii="Traditional Arabic" w:hAnsi="Traditional Arabic" w:cs="Traditional Arabic"/>
                <w:b/>
                <w:bCs/>
                <w:sz w:val="28"/>
                <w:szCs w:val="28"/>
                <w:rtl/>
              </w:rPr>
            </w:pPr>
          </w:p>
          <w:p w14:paraId="0795FEA9"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20573EB6" w14:textId="77777777" w:rsidR="00EA600C" w:rsidRDefault="00EA600C" w:rsidP="00EA6711">
            <w:pPr>
              <w:jc w:val="center"/>
              <w:rPr>
                <w:rFonts w:ascii="Traditional Arabic" w:hAnsi="Traditional Arabic" w:cs="Traditional Arabic"/>
                <w:b/>
                <w:bCs/>
                <w:sz w:val="28"/>
                <w:szCs w:val="28"/>
                <w:rtl/>
              </w:rPr>
            </w:pPr>
          </w:p>
          <w:p w14:paraId="4E0D9120"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w:t>
            </w:r>
          </w:p>
        </w:tc>
        <w:tc>
          <w:tcPr>
            <w:tcW w:w="2881" w:type="dxa"/>
          </w:tcPr>
          <w:p w14:paraId="79855DA0" w14:textId="77777777" w:rsidR="00EA600C" w:rsidRDefault="00EA600C" w:rsidP="00EA6711">
            <w:pPr>
              <w:jc w:val="center"/>
              <w:rPr>
                <w:rFonts w:ascii="Traditional Arabic" w:hAnsi="Traditional Arabic" w:cs="Traditional Arabic"/>
                <w:b/>
                <w:bCs/>
                <w:sz w:val="28"/>
                <w:szCs w:val="28"/>
                <w:rtl/>
              </w:rPr>
            </w:pPr>
          </w:p>
          <w:p w14:paraId="0C65BDA3"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عدنان بن إبراهيم بن ظفران</w:t>
            </w:r>
          </w:p>
        </w:tc>
        <w:tc>
          <w:tcPr>
            <w:tcW w:w="2480" w:type="dxa"/>
          </w:tcPr>
          <w:p w14:paraId="3628C918" w14:textId="77777777" w:rsidR="00EA600C" w:rsidRDefault="00EA600C" w:rsidP="00EA6711">
            <w:pPr>
              <w:jc w:val="center"/>
              <w:rPr>
                <w:rFonts w:ascii="Traditional Arabic" w:hAnsi="Traditional Arabic" w:cs="Traditional Arabic"/>
                <w:b/>
                <w:bCs/>
                <w:sz w:val="28"/>
                <w:szCs w:val="28"/>
                <w:rtl/>
              </w:rPr>
            </w:pPr>
          </w:p>
          <w:p w14:paraId="55B75E02" w14:textId="77777777" w:rsidR="00EA6711" w:rsidRDefault="00EA600C"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 إبراهيم بن عبيد الشويش</w:t>
            </w:r>
          </w:p>
        </w:tc>
        <w:tc>
          <w:tcPr>
            <w:tcW w:w="2471" w:type="dxa"/>
          </w:tcPr>
          <w:p w14:paraId="769E46B8" w14:textId="77777777" w:rsidR="00EA6711" w:rsidRDefault="00EA6711" w:rsidP="00EA6711">
            <w:pPr>
              <w:jc w:val="center"/>
              <w:rPr>
                <w:rFonts w:ascii="Traditional Arabic" w:hAnsi="Traditional Arabic" w:cs="Traditional Arabic"/>
                <w:b/>
                <w:bCs/>
                <w:sz w:val="28"/>
                <w:szCs w:val="28"/>
                <w:rtl/>
              </w:rPr>
            </w:pPr>
          </w:p>
          <w:p w14:paraId="310BF270" w14:textId="77777777" w:rsidR="00EA600C" w:rsidRDefault="00EA600C"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EA6711" w14:paraId="29E28265" w14:textId="77777777" w:rsidTr="00EA6711">
        <w:tc>
          <w:tcPr>
            <w:tcW w:w="3897" w:type="dxa"/>
          </w:tcPr>
          <w:p w14:paraId="3958929E" w14:textId="77777777" w:rsidR="00EA6711" w:rsidRPr="0094349A" w:rsidRDefault="00EA6711" w:rsidP="00496193">
            <w:pPr>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التشكيل الجغرافي للهيكل العمراني في مدينة البكيرية حتى عام 2030</w:t>
            </w:r>
          </w:p>
        </w:tc>
        <w:tc>
          <w:tcPr>
            <w:tcW w:w="1534" w:type="dxa"/>
          </w:tcPr>
          <w:p w14:paraId="15FD894C"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3A88F08B"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w:t>
            </w:r>
          </w:p>
        </w:tc>
        <w:tc>
          <w:tcPr>
            <w:tcW w:w="2881" w:type="dxa"/>
          </w:tcPr>
          <w:p w14:paraId="3280C65C"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ملاك عوض الفريدي</w:t>
            </w:r>
          </w:p>
        </w:tc>
        <w:tc>
          <w:tcPr>
            <w:tcW w:w="2480" w:type="dxa"/>
          </w:tcPr>
          <w:p w14:paraId="1146844D" w14:textId="77777777" w:rsidR="00EA6711" w:rsidRDefault="00403474" w:rsidP="00EA6711">
            <w:pPr>
              <w:jc w:val="center"/>
              <w:rPr>
                <w:rFonts w:ascii="Traditional Arabic" w:hAnsi="Traditional Arabic" w:cs="Traditional Arabic"/>
                <w:b/>
                <w:bCs/>
                <w:sz w:val="28"/>
                <w:szCs w:val="28"/>
                <w:rtl/>
              </w:rPr>
            </w:pPr>
            <w:r w:rsidRPr="00EA600C">
              <w:rPr>
                <w:rFonts w:ascii="Traditional Arabic" w:hAnsi="Traditional Arabic" w:cs="Traditional Arabic" w:hint="cs"/>
                <w:b/>
                <w:bCs/>
                <w:spacing w:val="-10"/>
                <w:sz w:val="28"/>
                <w:szCs w:val="28"/>
                <w:rtl/>
              </w:rPr>
              <w:t>أ.د  مساعد عبدالرحمن الجخيدب</w:t>
            </w:r>
          </w:p>
        </w:tc>
        <w:tc>
          <w:tcPr>
            <w:tcW w:w="2471" w:type="dxa"/>
          </w:tcPr>
          <w:p w14:paraId="594E3F62"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العمران</w:t>
            </w:r>
          </w:p>
        </w:tc>
      </w:tr>
      <w:tr w:rsidR="00EA6711" w14:paraId="621CB352" w14:textId="77777777" w:rsidTr="00EA6711">
        <w:tc>
          <w:tcPr>
            <w:tcW w:w="3897" w:type="dxa"/>
          </w:tcPr>
          <w:p w14:paraId="71B136D4" w14:textId="77777777" w:rsidR="00EA6711" w:rsidRPr="009563D2" w:rsidRDefault="00EA6711" w:rsidP="009563D2">
            <w:pPr>
              <w:jc w:val="both"/>
              <w:rPr>
                <w:rFonts w:ascii="Traditional Arabic" w:hAnsi="Traditional Arabic" w:cs="Traditional Arabic"/>
                <w:b/>
                <w:bCs/>
                <w:sz w:val="28"/>
                <w:szCs w:val="28"/>
                <w:rtl/>
              </w:rPr>
            </w:pPr>
            <w:r w:rsidRPr="009563D2">
              <w:rPr>
                <w:rFonts w:ascii="Traditional Arabic" w:hAnsi="Traditional Arabic" w:cs="Traditional Arabic"/>
                <w:b/>
                <w:bCs/>
                <w:sz w:val="28"/>
                <w:szCs w:val="28"/>
                <w:rtl/>
              </w:rPr>
              <w:t xml:space="preserve">تقييم أداء </w:t>
            </w:r>
            <w:r w:rsidRPr="009563D2">
              <w:rPr>
                <w:rFonts w:ascii="Traditional Arabic" w:hAnsi="Traditional Arabic" w:cs="Traditional Arabic" w:hint="cs"/>
                <w:b/>
                <w:bCs/>
                <w:sz w:val="28"/>
                <w:szCs w:val="28"/>
                <w:rtl/>
              </w:rPr>
              <w:t>نماذج</w:t>
            </w:r>
            <w:r w:rsidRPr="009563D2">
              <w:rPr>
                <w:rFonts w:ascii="Traditional Arabic" w:hAnsi="Traditional Arabic" w:cs="Traditional Arabic"/>
                <w:b/>
                <w:bCs/>
                <w:sz w:val="28"/>
                <w:szCs w:val="28"/>
                <w:rtl/>
              </w:rPr>
              <w:t xml:space="preserve"> </w:t>
            </w:r>
            <w:r w:rsidRPr="009563D2">
              <w:rPr>
                <w:rFonts w:ascii="Traditional Arabic" w:hAnsi="Traditional Arabic" w:cs="Traditional Arabic"/>
                <w:b/>
                <w:bCs/>
                <w:sz w:val="28"/>
                <w:szCs w:val="28"/>
              </w:rPr>
              <w:t xml:space="preserve"> CMIP6 </w:t>
            </w:r>
            <w:r w:rsidRPr="009563D2">
              <w:rPr>
                <w:rFonts w:ascii="Traditional Arabic" w:hAnsi="Traditional Arabic" w:cs="Traditional Arabic" w:hint="cs"/>
                <w:b/>
                <w:bCs/>
                <w:sz w:val="28"/>
                <w:szCs w:val="28"/>
                <w:rtl/>
              </w:rPr>
              <w:t xml:space="preserve">التاريخية </w:t>
            </w:r>
            <w:r w:rsidRPr="009563D2">
              <w:rPr>
                <w:rFonts w:ascii="Traditional Arabic" w:hAnsi="Traditional Arabic" w:cs="Traditional Arabic"/>
                <w:b/>
                <w:bCs/>
                <w:sz w:val="28"/>
                <w:szCs w:val="28"/>
                <w:rtl/>
              </w:rPr>
              <w:t xml:space="preserve"> لدرجات ا</w:t>
            </w:r>
            <w:r w:rsidRPr="009563D2">
              <w:rPr>
                <w:rFonts w:ascii="Traditional Arabic" w:hAnsi="Traditional Arabic" w:cs="Traditional Arabic" w:hint="cs"/>
                <w:b/>
                <w:bCs/>
                <w:sz w:val="28"/>
                <w:szCs w:val="28"/>
                <w:rtl/>
              </w:rPr>
              <w:t>لحرارة</w:t>
            </w:r>
            <w:r w:rsidRPr="009563D2">
              <w:rPr>
                <w:rFonts w:ascii="Traditional Arabic" w:hAnsi="Traditional Arabic" w:cs="Traditional Arabic"/>
                <w:b/>
                <w:bCs/>
                <w:sz w:val="28"/>
                <w:szCs w:val="28"/>
                <w:rtl/>
              </w:rPr>
              <w:t xml:space="preserve"> والتهطال </w:t>
            </w:r>
            <w:r w:rsidRPr="009563D2">
              <w:rPr>
                <w:rFonts w:ascii="Traditional Arabic" w:hAnsi="Traditional Arabic" w:cs="Traditional Arabic" w:hint="cs"/>
                <w:b/>
                <w:bCs/>
                <w:sz w:val="28"/>
                <w:szCs w:val="28"/>
                <w:rtl/>
              </w:rPr>
              <w:t>وتغيراتهما</w:t>
            </w:r>
            <w:r w:rsidRPr="009563D2">
              <w:rPr>
                <w:rFonts w:ascii="Traditional Arabic" w:hAnsi="Traditional Arabic" w:cs="Traditional Arabic"/>
                <w:b/>
                <w:bCs/>
                <w:sz w:val="28"/>
                <w:szCs w:val="28"/>
                <w:rtl/>
              </w:rPr>
              <w:t xml:space="preserve"> </w:t>
            </w:r>
            <w:r w:rsidRPr="009563D2">
              <w:rPr>
                <w:rFonts w:ascii="Traditional Arabic" w:hAnsi="Traditional Arabic" w:cs="Traditional Arabic" w:hint="cs"/>
                <w:b/>
                <w:bCs/>
                <w:sz w:val="28"/>
                <w:szCs w:val="28"/>
                <w:rtl/>
              </w:rPr>
              <w:t>المستقبلية في غرب المملكة العربية السعودية</w:t>
            </w:r>
          </w:p>
        </w:tc>
        <w:tc>
          <w:tcPr>
            <w:tcW w:w="1534" w:type="dxa"/>
          </w:tcPr>
          <w:p w14:paraId="36915090" w14:textId="77777777" w:rsidR="00EA6711" w:rsidRDefault="00EA6711" w:rsidP="00EA6711">
            <w:pPr>
              <w:jc w:val="center"/>
              <w:rPr>
                <w:rFonts w:ascii="Traditional Arabic" w:hAnsi="Traditional Arabic" w:cs="Traditional Arabic"/>
                <w:b/>
                <w:bCs/>
                <w:sz w:val="28"/>
                <w:szCs w:val="28"/>
                <w:rtl/>
              </w:rPr>
            </w:pPr>
          </w:p>
          <w:p w14:paraId="7FCC6D5D"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608C8CCF" w14:textId="77777777" w:rsidR="00EA6711" w:rsidRDefault="00EA6711" w:rsidP="00EA6711">
            <w:pPr>
              <w:jc w:val="center"/>
              <w:rPr>
                <w:rFonts w:ascii="Traditional Arabic" w:hAnsi="Traditional Arabic" w:cs="Traditional Arabic"/>
                <w:b/>
                <w:bCs/>
                <w:sz w:val="28"/>
                <w:szCs w:val="28"/>
                <w:rtl/>
              </w:rPr>
            </w:pPr>
          </w:p>
          <w:p w14:paraId="0B02BD24"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2024</w:t>
            </w:r>
          </w:p>
        </w:tc>
        <w:tc>
          <w:tcPr>
            <w:tcW w:w="2881" w:type="dxa"/>
          </w:tcPr>
          <w:p w14:paraId="031EBCB0" w14:textId="77777777" w:rsidR="00EA6711" w:rsidRDefault="00EA6711" w:rsidP="00EA6711">
            <w:pPr>
              <w:jc w:val="center"/>
              <w:rPr>
                <w:rFonts w:ascii="Traditional Arabic" w:hAnsi="Traditional Arabic" w:cs="Traditional Arabic"/>
                <w:b/>
                <w:bCs/>
                <w:sz w:val="28"/>
                <w:szCs w:val="28"/>
                <w:rtl/>
              </w:rPr>
            </w:pPr>
          </w:p>
          <w:p w14:paraId="4D395EAA"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منى الرشيدي</w:t>
            </w:r>
          </w:p>
        </w:tc>
        <w:tc>
          <w:tcPr>
            <w:tcW w:w="2480" w:type="dxa"/>
          </w:tcPr>
          <w:p w14:paraId="2CF1787A" w14:textId="77777777" w:rsidR="00EA6711" w:rsidRDefault="00EA6711" w:rsidP="00EA6711">
            <w:pPr>
              <w:jc w:val="center"/>
              <w:rPr>
                <w:rFonts w:ascii="Traditional Arabic" w:hAnsi="Traditional Arabic" w:cs="Traditional Arabic"/>
                <w:b/>
                <w:bCs/>
                <w:sz w:val="28"/>
                <w:szCs w:val="28"/>
                <w:rtl/>
              </w:rPr>
            </w:pPr>
          </w:p>
          <w:p w14:paraId="46A7AD32"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أ.د.حسين المحمد</w:t>
            </w:r>
          </w:p>
        </w:tc>
        <w:tc>
          <w:tcPr>
            <w:tcW w:w="2471" w:type="dxa"/>
          </w:tcPr>
          <w:p w14:paraId="29AC3EF1" w14:textId="77777777" w:rsidR="00EA6711" w:rsidRDefault="00EA6711" w:rsidP="00EA6711">
            <w:pPr>
              <w:jc w:val="center"/>
              <w:rPr>
                <w:rFonts w:ascii="Traditional Arabic" w:hAnsi="Traditional Arabic" w:cs="Traditional Arabic"/>
                <w:b/>
                <w:bCs/>
                <w:sz w:val="28"/>
                <w:szCs w:val="28"/>
                <w:rtl/>
              </w:rPr>
            </w:pPr>
          </w:p>
          <w:p w14:paraId="4FF76CFB"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مناخية</w:t>
            </w:r>
          </w:p>
        </w:tc>
      </w:tr>
      <w:tr w:rsidR="00EA6711" w14:paraId="16CFA3CC" w14:textId="77777777" w:rsidTr="00EA6711">
        <w:tc>
          <w:tcPr>
            <w:tcW w:w="3897" w:type="dxa"/>
          </w:tcPr>
          <w:p w14:paraId="02183E57" w14:textId="77777777" w:rsidR="00EA6711" w:rsidRPr="001D1536" w:rsidRDefault="00EA6711" w:rsidP="000B5578">
            <w:pPr>
              <w:jc w:val="both"/>
              <w:rPr>
                <w:rFonts w:ascii="Traditional Arabic" w:hAnsi="Traditional Arabic" w:cs="Traditional Arabic"/>
                <w:b/>
                <w:bCs/>
                <w:sz w:val="28"/>
                <w:szCs w:val="28"/>
                <w:rtl/>
              </w:rPr>
            </w:pPr>
            <w:r w:rsidRPr="000B5578">
              <w:rPr>
                <w:rFonts w:ascii="Traditional Arabic" w:hAnsi="Traditional Arabic" w:cs="Traditional Arabic"/>
                <w:b/>
                <w:bCs/>
                <w:sz w:val="28"/>
                <w:szCs w:val="28"/>
                <w:rtl/>
              </w:rPr>
              <w:t>التتابعات المكانية للنمو الحضري في مدينة ينبع خلال الفترة ( 1990-2030م ) باستخدام النمذجة الرقمية</w:t>
            </w:r>
          </w:p>
        </w:tc>
        <w:tc>
          <w:tcPr>
            <w:tcW w:w="1534" w:type="dxa"/>
          </w:tcPr>
          <w:p w14:paraId="771C3225" w14:textId="77777777" w:rsidR="00EA6711" w:rsidRDefault="00EA6711" w:rsidP="00EA6711">
            <w:pPr>
              <w:jc w:val="center"/>
              <w:rPr>
                <w:rFonts w:ascii="Traditional Arabic" w:hAnsi="Traditional Arabic" w:cs="Traditional Arabic"/>
                <w:b/>
                <w:bCs/>
                <w:sz w:val="28"/>
                <w:szCs w:val="28"/>
                <w:rtl/>
              </w:rPr>
            </w:pPr>
          </w:p>
          <w:p w14:paraId="0FBCAB89"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دكتوراه</w:t>
            </w:r>
          </w:p>
        </w:tc>
        <w:tc>
          <w:tcPr>
            <w:tcW w:w="1259" w:type="dxa"/>
          </w:tcPr>
          <w:p w14:paraId="540D5526" w14:textId="77777777" w:rsidR="00EA6711" w:rsidRDefault="00EA6711" w:rsidP="00EA6711">
            <w:pPr>
              <w:jc w:val="center"/>
              <w:rPr>
                <w:rFonts w:ascii="Traditional Arabic" w:hAnsi="Traditional Arabic" w:cs="Traditional Arabic"/>
                <w:b/>
                <w:bCs/>
                <w:sz w:val="28"/>
                <w:szCs w:val="28"/>
                <w:rtl/>
              </w:rPr>
            </w:pPr>
          </w:p>
          <w:p w14:paraId="1E887D5B" w14:textId="77777777" w:rsidR="00EA6711" w:rsidRPr="001D1536"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1445ه</w:t>
            </w:r>
          </w:p>
        </w:tc>
        <w:tc>
          <w:tcPr>
            <w:tcW w:w="2881" w:type="dxa"/>
          </w:tcPr>
          <w:p w14:paraId="753DCAC5" w14:textId="77777777" w:rsidR="00EA6711" w:rsidRDefault="00EA6711" w:rsidP="00EA6711">
            <w:pPr>
              <w:jc w:val="center"/>
              <w:rPr>
                <w:rFonts w:ascii="Traditional Arabic" w:hAnsi="Traditional Arabic" w:cs="Traditional Arabic"/>
                <w:b/>
                <w:bCs/>
                <w:sz w:val="28"/>
                <w:szCs w:val="28"/>
                <w:rtl/>
              </w:rPr>
            </w:pPr>
          </w:p>
          <w:p w14:paraId="5E98E90A" w14:textId="77777777" w:rsidR="00EA6711" w:rsidRPr="001D1536"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شهرة دليم الأسمري</w:t>
            </w:r>
          </w:p>
        </w:tc>
        <w:tc>
          <w:tcPr>
            <w:tcW w:w="2480" w:type="dxa"/>
          </w:tcPr>
          <w:p w14:paraId="2B31200B" w14:textId="77777777" w:rsidR="00EA6711" w:rsidRDefault="00EA6711" w:rsidP="00EA6711">
            <w:pPr>
              <w:jc w:val="center"/>
              <w:rPr>
                <w:rFonts w:ascii="Traditional Arabic" w:hAnsi="Traditional Arabic" w:cs="Traditional Arabic"/>
                <w:b/>
                <w:bCs/>
                <w:sz w:val="28"/>
                <w:szCs w:val="28"/>
                <w:rtl/>
              </w:rPr>
            </w:pPr>
          </w:p>
          <w:p w14:paraId="16A6FFB2" w14:textId="77777777" w:rsidR="00EA6711" w:rsidRDefault="00403474" w:rsidP="00EA6711">
            <w:pPr>
              <w:jc w:val="center"/>
              <w:rPr>
                <w:rFonts w:ascii="Traditional Arabic" w:hAnsi="Traditional Arabic" w:cs="Traditional Arabic"/>
                <w:b/>
                <w:bCs/>
                <w:sz w:val="28"/>
                <w:szCs w:val="28"/>
                <w:rtl/>
              </w:rPr>
            </w:pPr>
            <w:r w:rsidRPr="00EA600C">
              <w:rPr>
                <w:rFonts w:ascii="Traditional Arabic" w:hAnsi="Traditional Arabic" w:cs="Traditional Arabic" w:hint="cs"/>
                <w:b/>
                <w:bCs/>
                <w:spacing w:val="-10"/>
                <w:sz w:val="28"/>
                <w:szCs w:val="28"/>
                <w:rtl/>
              </w:rPr>
              <w:t>أ.د  مساعد عبدالرحمن الجخيدب</w:t>
            </w:r>
          </w:p>
        </w:tc>
        <w:tc>
          <w:tcPr>
            <w:tcW w:w="2471" w:type="dxa"/>
          </w:tcPr>
          <w:p w14:paraId="1FABFDE6" w14:textId="77777777" w:rsidR="00EA6711" w:rsidRDefault="00EA6711" w:rsidP="00EA6711">
            <w:pPr>
              <w:jc w:val="center"/>
              <w:rPr>
                <w:rFonts w:ascii="Traditional Arabic" w:hAnsi="Traditional Arabic" w:cs="Traditional Arabic"/>
                <w:b/>
                <w:bCs/>
                <w:sz w:val="28"/>
                <w:szCs w:val="28"/>
                <w:rtl/>
              </w:rPr>
            </w:pPr>
          </w:p>
          <w:p w14:paraId="243816CE" w14:textId="77777777" w:rsidR="00EA6711" w:rsidRDefault="00EA6711" w:rsidP="00EA6711">
            <w:pPr>
              <w:jc w:val="center"/>
              <w:rPr>
                <w:rFonts w:ascii="Traditional Arabic" w:hAnsi="Traditional Arabic" w:cs="Traditional Arabic"/>
                <w:b/>
                <w:bCs/>
                <w:sz w:val="28"/>
                <w:szCs w:val="28"/>
                <w:rtl/>
              </w:rPr>
            </w:pPr>
            <w:r>
              <w:rPr>
                <w:rFonts w:ascii="Traditional Arabic" w:hAnsi="Traditional Arabic" w:cs="Traditional Arabic" w:hint="cs"/>
                <w:b/>
                <w:bCs/>
                <w:sz w:val="28"/>
                <w:szCs w:val="28"/>
                <w:rtl/>
              </w:rPr>
              <w:t>جغرافية حضرية</w:t>
            </w:r>
          </w:p>
        </w:tc>
      </w:tr>
    </w:tbl>
    <w:p w14:paraId="36CB7D1C" w14:textId="77777777" w:rsidR="00C430E6" w:rsidRDefault="00C430E6" w:rsidP="009A2FBD">
      <w:pPr>
        <w:spacing w:after="120" w:line="240" w:lineRule="auto"/>
        <w:rPr>
          <w:rtl/>
        </w:rPr>
      </w:pPr>
      <w:r>
        <w:rPr>
          <w:rFonts w:hint="cs"/>
          <w:rtl/>
        </w:rPr>
        <w:t>منسق وحدة البحث بالقسم</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   رئيس قسم الجغرافيا</w:t>
      </w:r>
    </w:p>
    <w:p w14:paraId="378B7742" w14:textId="77777777" w:rsidR="00C430E6" w:rsidRDefault="00C430E6" w:rsidP="009A2FBD">
      <w:pPr>
        <w:spacing w:after="120" w:line="240" w:lineRule="auto"/>
        <w:rPr>
          <w:rtl/>
        </w:rPr>
      </w:pPr>
      <w:r>
        <w:rPr>
          <w:rFonts w:hint="cs"/>
          <w:rtl/>
        </w:rPr>
        <w:t>أ.د  مساعد الجخيدب</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أ.د أحمد بن عبدالله الدغيري</w:t>
      </w:r>
    </w:p>
    <w:p w14:paraId="7C6B01E1" w14:textId="77777777" w:rsidR="00367520" w:rsidRDefault="00367520" w:rsidP="009A2FBD">
      <w:pPr>
        <w:spacing w:after="120" w:line="240" w:lineRule="auto"/>
      </w:pPr>
      <w:r>
        <w:rPr>
          <w:noProof/>
        </w:rPr>
        <w:drawing>
          <wp:inline distT="0" distB="0" distL="0" distR="0" wp14:anchorId="05CDBA61" wp14:editId="4073CEB7">
            <wp:extent cx="707666" cy="271021"/>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توقيع.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09636" cy="271775"/>
                    </a:xfrm>
                    <a:prstGeom prst="rect">
                      <a:avLst/>
                    </a:prstGeom>
                  </pic:spPr>
                </pic:pic>
              </a:graphicData>
            </a:graphic>
          </wp:inline>
        </w:drawing>
      </w:r>
    </w:p>
    <w:sectPr w:rsidR="00367520" w:rsidSect="00092524">
      <w:pgSz w:w="16838" w:h="11906" w:orient="landscape"/>
      <w:pgMar w:top="1134" w:right="1701" w:bottom="1134"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E8F13" w14:textId="77777777" w:rsidR="002D00D1" w:rsidRDefault="002D00D1" w:rsidP="00092524">
      <w:pPr>
        <w:spacing w:after="0" w:line="240" w:lineRule="auto"/>
      </w:pPr>
      <w:r>
        <w:separator/>
      </w:r>
    </w:p>
  </w:endnote>
  <w:endnote w:type="continuationSeparator" w:id="0">
    <w:p w14:paraId="5896D94B" w14:textId="77777777" w:rsidR="002D00D1" w:rsidRDefault="002D00D1" w:rsidP="00092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A12B" w14:textId="77777777" w:rsidR="002D00D1" w:rsidRDefault="002D00D1" w:rsidP="00092524">
      <w:pPr>
        <w:spacing w:after="0" w:line="240" w:lineRule="auto"/>
      </w:pPr>
      <w:r>
        <w:separator/>
      </w:r>
    </w:p>
  </w:footnote>
  <w:footnote w:type="continuationSeparator" w:id="0">
    <w:p w14:paraId="4DA7B18C" w14:textId="77777777" w:rsidR="002D00D1" w:rsidRDefault="002D00D1" w:rsidP="000925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E0"/>
    <w:rsid w:val="00025F7B"/>
    <w:rsid w:val="000519CC"/>
    <w:rsid w:val="00083E5D"/>
    <w:rsid w:val="000846D2"/>
    <w:rsid w:val="00092524"/>
    <w:rsid w:val="0009377F"/>
    <w:rsid w:val="000B5578"/>
    <w:rsid w:val="000C709D"/>
    <w:rsid w:val="000E2F70"/>
    <w:rsid w:val="00147655"/>
    <w:rsid w:val="00202DC2"/>
    <w:rsid w:val="0022087E"/>
    <w:rsid w:val="00241155"/>
    <w:rsid w:val="00246544"/>
    <w:rsid w:val="002D00D1"/>
    <w:rsid w:val="002D21E0"/>
    <w:rsid w:val="002D3EC1"/>
    <w:rsid w:val="002F42AF"/>
    <w:rsid w:val="00314A71"/>
    <w:rsid w:val="00345420"/>
    <w:rsid w:val="00367520"/>
    <w:rsid w:val="003E328D"/>
    <w:rsid w:val="00403474"/>
    <w:rsid w:val="0041304E"/>
    <w:rsid w:val="004508B7"/>
    <w:rsid w:val="0048546C"/>
    <w:rsid w:val="00496193"/>
    <w:rsid w:val="004A16C6"/>
    <w:rsid w:val="004A5F51"/>
    <w:rsid w:val="004B7116"/>
    <w:rsid w:val="004C52B5"/>
    <w:rsid w:val="004E2F5D"/>
    <w:rsid w:val="005009A0"/>
    <w:rsid w:val="0051067B"/>
    <w:rsid w:val="00580572"/>
    <w:rsid w:val="00583607"/>
    <w:rsid w:val="00660494"/>
    <w:rsid w:val="006876FA"/>
    <w:rsid w:val="006A4D91"/>
    <w:rsid w:val="00705F05"/>
    <w:rsid w:val="00711BC5"/>
    <w:rsid w:val="007555CF"/>
    <w:rsid w:val="00791183"/>
    <w:rsid w:val="007C5D3B"/>
    <w:rsid w:val="007D2606"/>
    <w:rsid w:val="00863BFB"/>
    <w:rsid w:val="00891788"/>
    <w:rsid w:val="008C65BB"/>
    <w:rsid w:val="00913C4B"/>
    <w:rsid w:val="00914B78"/>
    <w:rsid w:val="0094349A"/>
    <w:rsid w:val="009563D2"/>
    <w:rsid w:val="009615E4"/>
    <w:rsid w:val="009A2FBD"/>
    <w:rsid w:val="009F1543"/>
    <w:rsid w:val="009F2256"/>
    <w:rsid w:val="00A05AA0"/>
    <w:rsid w:val="00A61CC3"/>
    <w:rsid w:val="00AD6D4F"/>
    <w:rsid w:val="00AE640E"/>
    <w:rsid w:val="00B079BB"/>
    <w:rsid w:val="00B54710"/>
    <w:rsid w:val="00B83D77"/>
    <w:rsid w:val="00B856B6"/>
    <w:rsid w:val="00B91F65"/>
    <w:rsid w:val="00B969A1"/>
    <w:rsid w:val="00BA3359"/>
    <w:rsid w:val="00BB1EFE"/>
    <w:rsid w:val="00BC18D9"/>
    <w:rsid w:val="00C249CD"/>
    <w:rsid w:val="00C430E6"/>
    <w:rsid w:val="00CD0B95"/>
    <w:rsid w:val="00D163B7"/>
    <w:rsid w:val="00D36275"/>
    <w:rsid w:val="00D47847"/>
    <w:rsid w:val="00D546D3"/>
    <w:rsid w:val="00D950D7"/>
    <w:rsid w:val="00DA12F6"/>
    <w:rsid w:val="00DB28E2"/>
    <w:rsid w:val="00DD25B1"/>
    <w:rsid w:val="00DD771E"/>
    <w:rsid w:val="00DF0918"/>
    <w:rsid w:val="00DF1B94"/>
    <w:rsid w:val="00E027F8"/>
    <w:rsid w:val="00E41CCB"/>
    <w:rsid w:val="00E53023"/>
    <w:rsid w:val="00EA600C"/>
    <w:rsid w:val="00EA6711"/>
    <w:rsid w:val="00F205FA"/>
    <w:rsid w:val="00F37CEB"/>
    <w:rsid w:val="00F70110"/>
    <w:rsid w:val="00F76072"/>
    <w:rsid w:val="00FB3FD6"/>
    <w:rsid w:val="00FF4654"/>
    <w:rsid w:val="00FF66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01A0"/>
  <w15:docId w15:val="{A91CA737-62B4-4BA7-97B7-F7696E4B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CC3"/>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61CC3"/>
    <w:pPr>
      <w:bidi w:val="0"/>
      <w:spacing w:before="100" w:beforeAutospacing="1" w:after="100" w:afterAutospacing="1" w:line="240" w:lineRule="auto"/>
    </w:pPr>
    <w:rPr>
      <w:rFonts w:ascii="Times New Roman" w:eastAsiaTheme="minorEastAsia" w:hAnsi="Times New Roman" w:cs="Times New Roman"/>
      <w:sz w:val="24"/>
      <w:szCs w:val="24"/>
    </w:rPr>
  </w:style>
  <w:style w:type="paragraph" w:styleId="a5">
    <w:name w:val="header"/>
    <w:basedOn w:val="a"/>
    <w:link w:val="Char"/>
    <w:uiPriority w:val="99"/>
    <w:unhideWhenUsed/>
    <w:rsid w:val="00092524"/>
    <w:pPr>
      <w:tabs>
        <w:tab w:val="center" w:pos="4153"/>
        <w:tab w:val="right" w:pos="8306"/>
      </w:tabs>
      <w:spacing w:after="0" w:line="240" w:lineRule="auto"/>
    </w:pPr>
  </w:style>
  <w:style w:type="character" w:customStyle="1" w:styleId="Char">
    <w:name w:val="رأس الصفحة Char"/>
    <w:basedOn w:val="a0"/>
    <w:link w:val="a5"/>
    <w:uiPriority w:val="99"/>
    <w:rsid w:val="00092524"/>
  </w:style>
  <w:style w:type="paragraph" w:styleId="a6">
    <w:name w:val="footer"/>
    <w:basedOn w:val="a"/>
    <w:link w:val="Char0"/>
    <w:uiPriority w:val="99"/>
    <w:unhideWhenUsed/>
    <w:rsid w:val="00092524"/>
    <w:pPr>
      <w:tabs>
        <w:tab w:val="center" w:pos="4153"/>
        <w:tab w:val="right" w:pos="8306"/>
      </w:tabs>
      <w:spacing w:after="0" w:line="240" w:lineRule="auto"/>
    </w:pPr>
  </w:style>
  <w:style w:type="character" w:customStyle="1" w:styleId="Char0">
    <w:name w:val="تذييل الصفحة Char"/>
    <w:basedOn w:val="a0"/>
    <w:link w:val="a6"/>
    <w:uiPriority w:val="99"/>
    <w:rsid w:val="00092524"/>
  </w:style>
  <w:style w:type="paragraph" w:styleId="a7">
    <w:name w:val="Balloon Text"/>
    <w:basedOn w:val="a"/>
    <w:link w:val="Char1"/>
    <w:uiPriority w:val="99"/>
    <w:semiHidden/>
    <w:unhideWhenUsed/>
    <w:rsid w:val="00914B78"/>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914B78"/>
    <w:rPr>
      <w:rFonts w:ascii="Tahoma" w:hAnsi="Tahoma" w:cs="Tahoma"/>
      <w:sz w:val="16"/>
      <w:szCs w:val="16"/>
    </w:rPr>
  </w:style>
  <w:style w:type="character" w:styleId="Hyperlink">
    <w:name w:val="Hyperlink"/>
    <w:basedOn w:val="a0"/>
    <w:uiPriority w:val="99"/>
    <w:unhideWhenUsed/>
    <w:rsid w:val="000519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81491">
      <w:bodyDiv w:val="1"/>
      <w:marLeft w:val="0"/>
      <w:marRight w:val="0"/>
      <w:marTop w:val="0"/>
      <w:marBottom w:val="0"/>
      <w:divBdr>
        <w:top w:val="none" w:sz="0" w:space="0" w:color="auto"/>
        <w:left w:val="none" w:sz="0" w:space="0" w:color="auto"/>
        <w:bottom w:val="none" w:sz="0" w:space="0" w:color="auto"/>
        <w:right w:val="none" w:sz="0" w:space="0" w:color="auto"/>
      </w:divBdr>
    </w:div>
    <w:div w:id="380977055">
      <w:bodyDiv w:val="1"/>
      <w:marLeft w:val="0"/>
      <w:marRight w:val="0"/>
      <w:marTop w:val="0"/>
      <w:marBottom w:val="0"/>
      <w:divBdr>
        <w:top w:val="none" w:sz="0" w:space="0" w:color="auto"/>
        <w:left w:val="none" w:sz="0" w:space="0" w:color="auto"/>
        <w:bottom w:val="none" w:sz="0" w:space="0" w:color="auto"/>
        <w:right w:val="none" w:sz="0" w:space="0" w:color="auto"/>
      </w:divBdr>
    </w:div>
    <w:div w:id="393234252">
      <w:bodyDiv w:val="1"/>
      <w:marLeft w:val="0"/>
      <w:marRight w:val="0"/>
      <w:marTop w:val="0"/>
      <w:marBottom w:val="0"/>
      <w:divBdr>
        <w:top w:val="none" w:sz="0" w:space="0" w:color="auto"/>
        <w:left w:val="none" w:sz="0" w:space="0" w:color="auto"/>
        <w:bottom w:val="none" w:sz="0" w:space="0" w:color="auto"/>
        <w:right w:val="none" w:sz="0" w:space="0" w:color="auto"/>
      </w:divBdr>
    </w:div>
    <w:div w:id="425731906">
      <w:bodyDiv w:val="1"/>
      <w:marLeft w:val="0"/>
      <w:marRight w:val="0"/>
      <w:marTop w:val="0"/>
      <w:marBottom w:val="0"/>
      <w:divBdr>
        <w:top w:val="none" w:sz="0" w:space="0" w:color="auto"/>
        <w:left w:val="none" w:sz="0" w:space="0" w:color="auto"/>
        <w:bottom w:val="none" w:sz="0" w:space="0" w:color="auto"/>
        <w:right w:val="none" w:sz="0" w:space="0" w:color="auto"/>
      </w:divBdr>
    </w:div>
    <w:div w:id="467673198">
      <w:bodyDiv w:val="1"/>
      <w:marLeft w:val="0"/>
      <w:marRight w:val="0"/>
      <w:marTop w:val="0"/>
      <w:marBottom w:val="0"/>
      <w:divBdr>
        <w:top w:val="none" w:sz="0" w:space="0" w:color="auto"/>
        <w:left w:val="none" w:sz="0" w:space="0" w:color="auto"/>
        <w:bottom w:val="none" w:sz="0" w:space="0" w:color="auto"/>
        <w:right w:val="none" w:sz="0" w:space="0" w:color="auto"/>
      </w:divBdr>
    </w:div>
    <w:div w:id="487326907">
      <w:bodyDiv w:val="1"/>
      <w:marLeft w:val="0"/>
      <w:marRight w:val="0"/>
      <w:marTop w:val="0"/>
      <w:marBottom w:val="0"/>
      <w:divBdr>
        <w:top w:val="none" w:sz="0" w:space="0" w:color="auto"/>
        <w:left w:val="none" w:sz="0" w:space="0" w:color="auto"/>
        <w:bottom w:val="none" w:sz="0" w:space="0" w:color="auto"/>
        <w:right w:val="none" w:sz="0" w:space="0" w:color="auto"/>
      </w:divBdr>
    </w:div>
    <w:div w:id="638191288">
      <w:bodyDiv w:val="1"/>
      <w:marLeft w:val="0"/>
      <w:marRight w:val="0"/>
      <w:marTop w:val="0"/>
      <w:marBottom w:val="0"/>
      <w:divBdr>
        <w:top w:val="none" w:sz="0" w:space="0" w:color="auto"/>
        <w:left w:val="none" w:sz="0" w:space="0" w:color="auto"/>
        <w:bottom w:val="none" w:sz="0" w:space="0" w:color="auto"/>
        <w:right w:val="none" w:sz="0" w:space="0" w:color="auto"/>
      </w:divBdr>
    </w:div>
    <w:div w:id="737827313">
      <w:bodyDiv w:val="1"/>
      <w:marLeft w:val="0"/>
      <w:marRight w:val="0"/>
      <w:marTop w:val="0"/>
      <w:marBottom w:val="0"/>
      <w:divBdr>
        <w:top w:val="none" w:sz="0" w:space="0" w:color="auto"/>
        <w:left w:val="none" w:sz="0" w:space="0" w:color="auto"/>
        <w:bottom w:val="none" w:sz="0" w:space="0" w:color="auto"/>
        <w:right w:val="none" w:sz="0" w:space="0" w:color="auto"/>
      </w:divBdr>
    </w:div>
    <w:div w:id="796143122">
      <w:bodyDiv w:val="1"/>
      <w:marLeft w:val="0"/>
      <w:marRight w:val="0"/>
      <w:marTop w:val="0"/>
      <w:marBottom w:val="0"/>
      <w:divBdr>
        <w:top w:val="none" w:sz="0" w:space="0" w:color="auto"/>
        <w:left w:val="none" w:sz="0" w:space="0" w:color="auto"/>
        <w:bottom w:val="none" w:sz="0" w:space="0" w:color="auto"/>
        <w:right w:val="none" w:sz="0" w:space="0" w:color="auto"/>
      </w:divBdr>
    </w:div>
    <w:div w:id="892539868">
      <w:bodyDiv w:val="1"/>
      <w:marLeft w:val="0"/>
      <w:marRight w:val="0"/>
      <w:marTop w:val="0"/>
      <w:marBottom w:val="0"/>
      <w:divBdr>
        <w:top w:val="none" w:sz="0" w:space="0" w:color="auto"/>
        <w:left w:val="none" w:sz="0" w:space="0" w:color="auto"/>
        <w:bottom w:val="none" w:sz="0" w:space="0" w:color="auto"/>
        <w:right w:val="none" w:sz="0" w:space="0" w:color="auto"/>
      </w:divBdr>
    </w:div>
    <w:div w:id="1103917163">
      <w:bodyDiv w:val="1"/>
      <w:marLeft w:val="0"/>
      <w:marRight w:val="0"/>
      <w:marTop w:val="0"/>
      <w:marBottom w:val="0"/>
      <w:divBdr>
        <w:top w:val="none" w:sz="0" w:space="0" w:color="auto"/>
        <w:left w:val="none" w:sz="0" w:space="0" w:color="auto"/>
        <w:bottom w:val="none" w:sz="0" w:space="0" w:color="auto"/>
        <w:right w:val="none" w:sz="0" w:space="0" w:color="auto"/>
      </w:divBdr>
    </w:div>
    <w:div w:id="1109082811">
      <w:bodyDiv w:val="1"/>
      <w:marLeft w:val="0"/>
      <w:marRight w:val="0"/>
      <w:marTop w:val="0"/>
      <w:marBottom w:val="0"/>
      <w:divBdr>
        <w:top w:val="none" w:sz="0" w:space="0" w:color="auto"/>
        <w:left w:val="none" w:sz="0" w:space="0" w:color="auto"/>
        <w:bottom w:val="none" w:sz="0" w:space="0" w:color="auto"/>
        <w:right w:val="none" w:sz="0" w:space="0" w:color="auto"/>
      </w:divBdr>
    </w:div>
    <w:div w:id="1116799632">
      <w:bodyDiv w:val="1"/>
      <w:marLeft w:val="0"/>
      <w:marRight w:val="0"/>
      <w:marTop w:val="0"/>
      <w:marBottom w:val="0"/>
      <w:divBdr>
        <w:top w:val="none" w:sz="0" w:space="0" w:color="auto"/>
        <w:left w:val="none" w:sz="0" w:space="0" w:color="auto"/>
        <w:bottom w:val="none" w:sz="0" w:space="0" w:color="auto"/>
        <w:right w:val="none" w:sz="0" w:space="0" w:color="auto"/>
      </w:divBdr>
    </w:div>
    <w:div w:id="1135102123">
      <w:bodyDiv w:val="1"/>
      <w:marLeft w:val="0"/>
      <w:marRight w:val="0"/>
      <w:marTop w:val="0"/>
      <w:marBottom w:val="0"/>
      <w:divBdr>
        <w:top w:val="none" w:sz="0" w:space="0" w:color="auto"/>
        <w:left w:val="none" w:sz="0" w:space="0" w:color="auto"/>
        <w:bottom w:val="none" w:sz="0" w:space="0" w:color="auto"/>
        <w:right w:val="none" w:sz="0" w:space="0" w:color="auto"/>
      </w:divBdr>
    </w:div>
    <w:div w:id="1204750531">
      <w:bodyDiv w:val="1"/>
      <w:marLeft w:val="0"/>
      <w:marRight w:val="0"/>
      <w:marTop w:val="0"/>
      <w:marBottom w:val="0"/>
      <w:divBdr>
        <w:top w:val="none" w:sz="0" w:space="0" w:color="auto"/>
        <w:left w:val="none" w:sz="0" w:space="0" w:color="auto"/>
        <w:bottom w:val="none" w:sz="0" w:space="0" w:color="auto"/>
        <w:right w:val="none" w:sz="0" w:space="0" w:color="auto"/>
      </w:divBdr>
    </w:div>
    <w:div w:id="1333678406">
      <w:bodyDiv w:val="1"/>
      <w:marLeft w:val="0"/>
      <w:marRight w:val="0"/>
      <w:marTop w:val="0"/>
      <w:marBottom w:val="0"/>
      <w:divBdr>
        <w:top w:val="none" w:sz="0" w:space="0" w:color="auto"/>
        <w:left w:val="none" w:sz="0" w:space="0" w:color="auto"/>
        <w:bottom w:val="none" w:sz="0" w:space="0" w:color="auto"/>
        <w:right w:val="none" w:sz="0" w:space="0" w:color="auto"/>
      </w:divBdr>
    </w:div>
    <w:div w:id="1427769864">
      <w:bodyDiv w:val="1"/>
      <w:marLeft w:val="0"/>
      <w:marRight w:val="0"/>
      <w:marTop w:val="0"/>
      <w:marBottom w:val="0"/>
      <w:divBdr>
        <w:top w:val="none" w:sz="0" w:space="0" w:color="auto"/>
        <w:left w:val="none" w:sz="0" w:space="0" w:color="auto"/>
        <w:bottom w:val="none" w:sz="0" w:space="0" w:color="auto"/>
        <w:right w:val="none" w:sz="0" w:space="0" w:color="auto"/>
      </w:divBdr>
    </w:div>
    <w:div w:id="1433089803">
      <w:bodyDiv w:val="1"/>
      <w:marLeft w:val="0"/>
      <w:marRight w:val="0"/>
      <w:marTop w:val="0"/>
      <w:marBottom w:val="0"/>
      <w:divBdr>
        <w:top w:val="none" w:sz="0" w:space="0" w:color="auto"/>
        <w:left w:val="none" w:sz="0" w:space="0" w:color="auto"/>
        <w:bottom w:val="none" w:sz="0" w:space="0" w:color="auto"/>
        <w:right w:val="none" w:sz="0" w:space="0" w:color="auto"/>
      </w:divBdr>
    </w:div>
    <w:div w:id="1475096656">
      <w:bodyDiv w:val="1"/>
      <w:marLeft w:val="0"/>
      <w:marRight w:val="0"/>
      <w:marTop w:val="0"/>
      <w:marBottom w:val="0"/>
      <w:divBdr>
        <w:top w:val="none" w:sz="0" w:space="0" w:color="auto"/>
        <w:left w:val="none" w:sz="0" w:space="0" w:color="auto"/>
        <w:bottom w:val="none" w:sz="0" w:space="0" w:color="auto"/>
        <w:right w:val="none" w:sz="0" w:space="0" w:color="auto"/>
      </w:divBdr>
    </w:div>
    <w:div w:id="1488783671">
      <w:bodyDiv w:val="1"/>
      <w:marLeft w:val="0"/>
      <w:marRight w:val="0"/>
      <w:marTop w:val="0"/>
      <w:marBottom w:val="0"/>
      <w:divBdr>
        <w:top w:val="none" w:sz="0" w:space="0" w:color="auto"/>
        <w:left w:val="none" w:sz="0" w:space="0" w:color="auto"/>
        <w:bottom w:val="none" w:sz="0" w:space="0" w:color="auto"/>
        <w:right w:val="none" w:sz="0" w:space="0" w:color="auto"/>
      </w:divBdr>
    </w:div>
    <w:div w:id="1498375630">
      <w:bodyDiv w:val="1"/>
      <w:marLeft w:val="0"/>
      <w:marRight w:val="0"/>
      <w:marTop w:val="0"/>
      <w:marBottom w:val="0"/>
      <w:divBdr>
        <w:top w:val="none" w:sz="0" w:space="0" w:color="auto"/>
        <w:left w:val="none" w:sz="0" w:space="0" w:color="auto"/>
        <w:bottom w:val="none" w:sz="0" w:space="0" w:color="auto"/>
        <w:right w:val="none" w:sz="0" w:space="0" w:color="auto"/>
      </w:divBdr>
    </w:div>
    <w:div w:id="1592160098">
      <w:bodyDiv w:val="1"/>
      <w:marLeft w:val="0"/>
      <w:marRight w:val="0"/>
      <w:marTop w:val="0"/>
      <w:marBottom w:val="0"/>
      <w:divBdr>
        <w:top w:val="none" w:sz="0" w:space="0" w:color="auto"/>
        <w:left w:val="none" w:sz="0" w:space="0" w:color="auto"/>
        <w:bottom w:val="none" w:sz="0" w:space="0" w:color="auto"/>
        <w:right w:val="none" w:sz="0" w:space="0" w:color="auto"/>
      </w:divBdr>
    </w:div>
    <w:div w:id="1607686832">
      <w:bodyDiv w:val="1"/>
      <w:marLeft w:val="0"/>
      <w:marRight w:val="0"/>
      <w:marTop w:val="0"/>
      <w:marBottom w:val="0"/>
      <w:divBdr>
        <w:top w:val="none" w:sz="0" w:space="0" w:color="auto"/>
        <w:left w:val="none" w:sz="0" w:space="0" w:color="auto"/>
        <w:bottom w:val="none" w:sz="0" w:space="0" w:color="auto"/>
        <w:right w:val="none" w:sz="0" w:space="0" w:color="auto"/>
      </w:divBdr>
    </w:div>
    <w:div w:id="1634484539">
      <w:bodyDiv w:val="1"/>
      <w:marLeft w:val="0"/>
      <w:marRight w:val="0"/>
      <w:marTop w:val="0"/>
      <w:marBottom w:val="0"/>
      <w:divBdr>
        <w:top w:val="none" w:sz="0" w:space="0" w:color="auto"/>
        <w:left w:val="none" w:sz="0" w:space="0" w:color="auto"/>
        <w:bottom w:val="none" w:sz="0" w:space="0" w:color="auto"/>
        <w:right w:val="none" w:sz="0" w:space="0" w:color="auto"/>
      </w:divBdr>
    </w:div>
    <w:div w:id="1671830075">
      <w:bodyDiv w:val="1"/>
      <w:marLeft w:val="0"/>
      <w:marRight w:val="0"/>
      <w:marTop w:val="0"/>
      <w:marBottom w:val="0"/>
      <w:divBdr>
        <w:top w:val="none" w:sz="0" w:space="0" w:color="auto"/>
        <w:left w:val="none" w:sz="0" w:space="0" w:color="auto"/>
        <w:bottom w:val="none" w:sz="0" w:space="0" w:color="auto"/>
        <w:right w:val="none" w:sz="0" w:space="0" w:color="auto"/>
      </w:divBdr>
    </w:div>
    <w:div w:id="1813399382">
      <w:bodyDiv w:val="1"/>
      <w:marLeft w:val="0"/>
      <w:marRight w:val="0"/>
      <w:marTop w:val="0"/>
      <w:marBottom w:val="0"/>
      <w:divBdr>
        <w:top w:val="none" w:sz="0" w:space="0" w:color="auto"/>
        <w:left w:val="none" w:sz="0" w:space="0" w:color="auto"/>
        <w:bottom w:val="none" w:sz="0" w:space="0" w:color="auto"/>
        <w:right w:val="none" w:sz="0" w:space="0" w:color="auto"/>
      </w:divBdr>
    </w:div>
    <w:div w:id="1818260377">
      <w:bodyDiv w:val="1"/>
      <w:marLeft w:val="0"/>
      <w:marRight w:val="0"/>
      <w:marTop w:val="0"/>
      <w:marBottom w:val="0"/>
      <w:divBdr>
        <w:top w:val="none" w:sz="0" w:space="0" w:color="auto"/>
        <w:left w:val="none" w:sz="0" w:space="0" w:color="auto"/>
        <w:bottom w:val="none" w:sz="0" w:space="0" w:color="auto"/>
        <w:right w:val="none" w:sz="0" w:space="0" w:color="auto"/>
      </w:divBdr>
    </w:div>
    <w:div w:id="1877695340">
      <w:bodyDiv w:val="1"/>
      <w:marLeft w:val="0"/>
      <w:marRight w:val="0"/>
      <w:marTop w:val="0"/>
      <w:marBottom w:val="0"/>
      <w:divBdr>
        <w:top w:val="none" w:sz="0" w:space="0" w:color="auto"/>
        <w:left w:val="none" w:sz="0" w:space="0" w:color="auto"/>
        <w:bottom w:val="none" w:sz="0" w:space="0" w:color="auto"/>
        <w:right w:val="none" w:sz="0" w:space="0" w:color="auto"/>
      </w:divBdr>
    </w:div>
    <w:div w:id="1927809176">
      <w:bodyDiv w:val="1"/>
      <w:marLeft w:val="0"/>
      <w:marRight w:val="0"/>
      <w:marTop w:val="0"/>
      <w:marBottom w:val="0"/>
      <w:divBdr>
        <w:top w:val="none" w:sz="0" w:space="0" w:color="auto"/>
        <w:left w:val="none" w:sz="0" w:space="0" w:color="auto"/>
        <w:bottom w:val="none" w:sz="0" w:space="0" w:color="auto"/>
        <w:right w:val="none" w:sz="0" w:space="0" w:color="auto"/>
      </w:divBdr>
    </w:div>
    <w:div w:id="1989935930">
      <w:bodyDiv w:val="1"/>
      <w:marLeft w:val="0"/>
      <w:marRight w:val="0"/>
      <w:marTop w:val="0"/>
      <w:marBottom w:val="0"/>
      <w:divBdr>
        <w:top w:val="none" w:sz="0" w:space="0" w:color="auto"/>
        <w:left w:val="none" w:sz="0" w:space="0" w:color="auto"/>
        <w:bottom w:val="none" w:sz="0" w:space="0" w:color="auto"/>
        <w:right w:val="none" w:sz="0" w:space="0" w:color="auto"/>
      </w:divBdr>
    </w:div>
    <w:div w:id="2009287495">
      <w:bodyDiv w:val="1"/>
      <w:marLeft w:val="0"/>
      <w:marRight w:val="0"/>
      <w:marTop w:val="0"/>
      <w:marBottom w:val="0"/>
      <w:divBdr>
        <w:top w:val="none" w:sz="0" w:space="0" w:color="auto"/>
        <w:left w:val="none" w:sz="0" w:space="0" w:color="auto"/>
        <w:bottom w:val="none" w:sz="0" w:space="0" w:color="auto"/>
        <w:right w:val="none" w:sz="0" w:space="0" w:color="auto"/>
      </w:divBdr>
    </w:div>
    <w:div w:id="2057385408">
      <w:bodyDiv w:val="1"/>
      <w:marLeft w:val="0"/>
      <w:marRight w:val="0"/>
      <w:marTop w:val="0"/>
      <w:marBottom w:val="0"/>
      <w:divBdr>
        <w:top w:val="none" w:sz="0" w:space="0" w:color="auto"/>
        <w:left w:val="none" w:sz="0" w:space="0" w:color="auto"/>
        <w:bottom w:val="none" w:sz="0" w:space="0" w:color="auto"/>
        <w:right w:val="none" w:sz="0" w:space="0" w:color="auto"/>
      </w:divBdr>
    </w:div>
    <w:div w:id="2080667766">
      <w:bodyDiv w:val="1"/>
      <w:marLeft w:val="0"/>
      <w:marRight w:val="0"/>
      <w:marTop w:val="0"/>
      <w:marBottom w:val="0"/>
      <w:divBdr>
        <w:top w:val="none" w:sz="0" w:space="0" w:color="auto"/>
        <w:left w:val="none" w:sz="0" w:space="0" w:color="auto"/>
        <w:bottom w:val="none" w:sz="0" w:space="0" w:color="auto"/>
        <w:right w:val="none" w:sz="0" w:space="0" w:color="auto"/>
      </w:divBdr>
    </w:div>
    <w:div w:id="2081513048">
      <w:bodyDiv w:val="1"/>
      <w:marLeft w:val="0"/>
      <w:marRight w:val="0"/>
      <w:marTop w:val="0"/>
      <w:marBottom w:val="0"/>
      <w:divBdr>
        <w:top w:val="none" w:sz="0" w:space="0" w:color="auto"/>
        <w:left w:val="none" w:sz="0" w:space="0" w:color="auto"/>
        <w:bottom w:val="none" w:sz="0" w:space="0" w:color="auto"/>
        <w:right w:val="none" w:sz="0" w:space="0" w:color="auto"/>
      </w:divBdr>
    </w:div>
    <w:div w:id="21042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mandumah.com/Databasebrowse/Tree?searchfor=&amp;db=&amp;cat=&amp;o=0382&amp;page=1&amp;from=" TargetMode="External"/><Relationship Id="rId13" Type="http://schemas.openxmlformats.org/officeDocument/2006/relationships/hyperlink" Target="https://search.mandumah.com/Databasebrowse/Tree?searchfor=&amp;db=&amp;cat=&amp;o=0382&amp;page=1&amp;from=" TargetMode="External"/><Relationship Id="rId3" Type="http://schemas.openxmlformats.org/officeDocument/2006/relationships/webSettings" Target="webSettings.xml"/><Relationship Id="rId7" Type="http://schemas.openxmlformats.org/officeDocument/2006/relationships/hyperlink" Target="https://search.mandumah.com/Databasebrowse/Tree?searchfor=&amp;db=&amp;cat=&amp;o=1744&amp;page=1&amp;from=" TargetMode="External"/><Relationship Id="rId12" Type="http://schemas.openxmlformats.org/officeDocument/2006/relationships/hyperlink" Target="https://jasg.journals.ekb.eg/article_321782.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emahcenter.com/images/pdfs/mag7/volume06no1.pdf" TargetMode="External"/><Relationship Id="rId5" Type="http://schemas.openxmlformats.org/officeDocument/2006/relationships/endnotes" Target="endnotes.xml"/><Relationship Id="rId15" Type="http://schemas.openxmlformats.org/officeDocument/2006/relationships/image" Target="media/image2.jpeg"/><Relationship Id="rId10" Type="http://schemas.openxmlformats.org/officeDocument/2006/relationships/hyperlink" Target="https://www.digitalhumanities.com.tn/journals/releases/154?fbclid=IwAR3wgFLd9e516RmKujBlh0Y4X0eqDhF1U8rtBHSqyl8oa6UUwglIYqm2nqI" TargetMode="External"/><Relationship Id="rId4" Type="http://schemas.openxmlformats.org/officeDocument/2006/relationships/footnotes" Target="footnotes.xml"/><Relationship Id="rId9" Type="http://schemas.openxmlformats.org/officeDocument/2006/relationships/hyperlink" Target="https://search.mandumah.com/Databasebrowse/Tree?searchfor=&amp;db=&amp;cat=&amp;o=1744&amp;page=1&amp;from=" TargetMode="External"/><Relationship Id="rId14" Type="http://schemas.openxmlformats.org/officeDocument/2006/relationships/hyperlink" Target="https://search.mandumah.com/Databasebrowse/Tree?searchfor=&amp;db=&amp;cat=&amp;o=0382&amp;page=1&amp;fr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1550</Words>
  <Characters>8836</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mu23041@outlook.com</cp:lastModifiedBy>
  <cp:revision>2</cp:revision>
  <cp:lastPrinted>2024-11-04T15:34:00Z</cp:lastPrinted>
  <dcterms:created xsi:type="dcterms:W3CDTF">2025-02-02T06:52:00Z</dcterms:created>
  <dcterms:modified xsi:type="dcterms:W3CDTF">2025-02-02T06:52:00Z</dcterms:modified>
</cp:coreProperties>
</file>